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7B5" w:rsidRPr="007C4475" w:rsidRDefault="009017B5" w:rsidP="0097726B">
      <w:pPr>
        <w:spacing w:after="0" w:line="480" w:lineRule="auto"/>
        <w:jc w:val="both"/>
        <w:rPr>
          <w:rFonts w:ascii="Times New Roman" w:hAnsi="Times New Roman" w:cs="Times New Roman"/>
          <w:sz w:val="24"/>
          <w:szCs w:val="24"/>
          <w:shd w:val="clear" w:color="auto" w:fill="FFFFFF"/>
        </w:rPr>
      </w:pPr>
      <w:bookmarkStart w:id="0" w:name="_GoBack"/>
      <w:bookmarkEnd w:id="0"/>
    </w:p>
    <w:p w:rsidR="009017B5" w:rsidRPr="007C4475" w:rsidRDefault="009017B5" w:rsidP="0097726B">
      <w:pPr>
        <w:spacing w:after="0" w:line="480" w:lineRule="auto"/>
        <w:jc w:val="both"/>
        <w:rPr>
          <w:rFonts w:ascii="Times New Roman" w:hAnsi="Times New Roman" w:cs="Times New Roman"/>
          <w:sz w:val="24"/>
          <w:szCs w:val="24"/>
          <w:shd w:val="clear" w:color="auto" w:fill="FFFFFF"/>
        </w:rPr>
      </w:pPr>
    </w:p>
    <w:p w:rsidR="009017B5" w:rsidRPr="007C4475" w:rsidRDefault="009017B5" w:rsidP="0097726B">
      <w:pPr>
        <w:spacing w:after="0" w:line="480" w:lineRule="auto"/>
        <w:jc w:val="both"/>
        <w:rPr>
          <w:rFonts w:ascii="Times New Roman" w:hAnsi="Times New Roman" w:cs="Times New Roman"/>
          <w:sz w:val="24"/>
          <w:szCs w:val="24"/>
          <w:shd w:val="clear" w:color="auto" w:fill="FFFFFF"/>
        </w:rPr>
      </w:pPr>
    </w:p>
    <w:p w:rsidR="009017B5" w:rsidRPr="007C4475" w:rsidRDefault="009017B5" w:rsidP="0097726B">
      <w:pPr>
        <w:spacing w:after="0" w:line="480" w:lineRule="auto"/>
        <w:jc w:val="both"/>
        <w:rPr>
          <w:rFonts w:ascii="Times New Roman" w:hAnsi="Times New Roman" w:cs="Times New Roman"/>
          <w:sz w:val="24"/>
          <w:szCs w:val="24"/>
          <w:shd w:val="clear" w:color="auto" w:fill="FFFFFF"/>
        </w:rPr>
      </w:pPr>
    </w:p>
    <w:p w:rsidR="009017B5" w:rsidRPr="007C4475" w:rsidRDefault="009017B5" w:rsidP="0097726B">
      <w:pPr>
        <w:spacing w:after="0" w:line="480" w:lineRule="auto"/>
        <w:jc w:val="both"/>
        <w:rPr>
          <w:rFonts w:ascii="Times New Roman" w:hAnsi="Times New Roman" w:cs="Times New Roman"/>
          <w:sz w:val="24"/>
          <w:szCs w:val="24"/>
          <w:shd w:val="clear" w:color="auto" w:fill="FFFFFF"/>
        </w:rPr>
      </w:pPr>
    </w:p>
    <w:p w:rsidR="009017B5" w:rsidRPr="007C4475" w:rsidRDefault="009017B5" w:rsidP="0097726B">
      <w:pPr>
        <w:spacing w:after="0" w:line="480" w:lineRule="auto"/>
        <w:jc w:val="both"/>
        <w:rPr>
          <w:rFonts w:ascii="Times New Roman" w:hAnsi="Times New Roman" w:cs="Times New Roman"/>
          <w:sz w:val="24"/>
          <w:szCs w:val="24"/>
          <w:shd w:val="clear" w:color="auto" w:fill="FFFFFF"/>
        </w:rPr>
      </w:pPr>
    </w:p>
    <w:p w:rsidR="009017B5" w:rsidRPr="007C4475" w:rsidRDefault="009017B5" w:rsidP="0097726B">
      <w:pPr>
        <w:spacing w:after="0" w:line="480" w:lineRule="auto"/>
        <w:jc w:val="both"/>
        <w:rPr>
          <w:rFonts w:ascii="Times New Roman" w:hAnsi="Times New Roman" w:cs="Times New Roman"/>
          <w:sz w:val="24"/>
          <w:szCs w:val="24"/>
          <w:shd w:val="clear" w:color="auto" w:fill="FFFFFF"/>
        </w:rPr>
      </w:pPr>
    </w:p>
    <w:p w:rsidR="007C4475" w:rsidRPr="007C4475" w:rsidRDefault="007C4475" w:rsidP="007C4475">
      <w:pPr>
        <w:spacing w:after="0" w:line="480" w:lineRule="auto"/>
        <w:jc w:val="center"/>
        <w:rPr>
          <w:rFonts w:ascii="Times New Roman" w:hAnsi="Times New Roman" w:cs="Times New Roman"/>
          <w:sz w:val="24"/>
          <w:szCs w:val="24"/>
          <w:shd w:val="clear" w:color="auto" w:fill="FFFFFF"/>
        </w:rPr>
      </w:pPr>
      <w:r w:rsidRPr="007C4475">
        <w:rPr>
          <w:rFonts w:ascii="Times New Roman" w:hAnsi="Times New Roman" w:cs="Times New Roman"/>
          <w:sz w:val="24"/>
          <w:szCs w:val="24"/>
          <w:shd w:val="clear" w:color="auto" w:fill="FFFFFF"/>
        </w:rPr>
        <w:t>Sculptures of Ancient India and Greece</w:t>
      </w:r>
    </w:p>
    <w:p w:rsidR="0097726B" w:rsidRPr="007C4475" w:rsidRDefault="0097726B" w:rsidP="0097726B">
      <w:pPr>
        <w:spacing w:after="0" w:line="480" w:lineRule="auto"/>
        <w:jc w:val="center"/>
        <w:rPr>
          <w:rFonts w:ascii="Times New Roman" w:hAnsi="Times New Roman" w:cs="Times New Roman"/>
          <w:sz w:val="24"/>
          <w:szCs w:val="24"/>
          <w:shd w:val="clear" w:color="auto" w:fill="FFFFFF"/>
        </w:rPr>
      </w:pPr>
      <w:r w:rsidRPr="007C4475">
        <w:rPr>
          <w:rFonts w:ascii="Times New Roman" w:hAnsi="Times New Roman" w:cs="Times New Roman"/>
          <w:sz w:val="24"/>
          <w:szCs w:val="24"/>
          <w:lang w:val="en-GB"/>
        </w:rPr>
        <w:t>Name</w:t>
      </w:r>
    </w:p>
    <w:p w:rsidR="0097726B" w:rsidRPr="007C4475" w:rsidRDefault="005135C6" w:rsidP="0097726B">
      <w:pPr>
        <w:spacing w:after="0" w:line="480" w:lineRule="auto"/>
        <w:jc w:val="center"/>
        <w:rPr>
          <w:rFonts w:ascii="Times New Roman" w:hAnsi="Times New Roman" w:cs="Times New Roman"/>
          <w:sz w:val="24"/>
          <w:szCs w:val="24"/>
          <w:shd w:val="clear" w:color="auto" w:fill="FFFFFF"/>
        </w:rPr>
      </w:pPr>
      <w:r w:rsidRPr="007C4475">
        <w:rPr>
          <w:rFonts w:ascii="Times New Roman" w:hAnsi="Times New Roman" w:cs="Times New Roman"/>
          <w:sz w:val="24"/>
          <w:szCs w:val="24"/>
          <w:lang w:val="en-GB"/>
        </w:rPr>
        <w:t>Institutional Affiliation</w:t>
      </w:r>
    </w:p>
    <w:p w:rsidR="009017B5" w:rsidRPr="007C4475" w:rsidRDefault="005135C6" w:rsidP="0097726B">
      <w:pPr>
        <w:spacing w:after="0" w:line="480" w:lineRule="auto"/>
        <w:jc w:val="center"/>
        <w:rPr>
          <w:rFonts w:ascii="Times New Roman" w:hAnsi="Times New Roman" w:cs="Times New Roman"/>
          <w:sz w:val="24"/>
          <w:szCs w:val="24"/>
          <w:shd w:val="clear" w:color="auto" w:fill="FFFFFF"/>
        </w:rPr>
      </w:pPr>
      <w:r w:rsidRPr="007C4475">
        <w:rPr>
          <w:rFonts w:ascii="Times New Roman" w:hAnsi="Times New Roman" w:cs="Times New Roman"/>
          <w:sz w:val="24"/>
          <w:szCs w:val="24"/>
          <w:lang w:val="en-GB"/>
        </w:rPr>
        <w:t>Date</w:t>
      </w:r>
      <w:r w:rsidR="0097726B" w:rsidRPr="007C4475">
        <w:rPr>
          <w:rFonts w:ascii="Times New Roman" w:hAnsi="Times New Roman" w:cs="Times New Roman"/>
          <w:sz w:val="24"/>
          <w:szCs w:val="24"/>
          <w:lang w:val="en-GB"/>
        </w:rPr>
        <w:t xml:space="preserve"> </w:t>
      </w:r>
      <w:r w:rsidR="00490E9D" w:rsidRPr="007C4475">
        <w:rPr>
          <w:rFonts w:ascii="Times New Roman" w:hAnsi="Times New Roman" w:cs="Times New Roman"/>
          <w:sz w:val="24"/>
          <w:szCs w:val="24"/>
          <w:shd w:val="clear" w:color="auto" w:fill="FFFFFF"/>
        </w:rPr>
        <w:br w:type="page"/>
      </w:r>
    </w:p>
    <w:p w:rsidR="00192BF3" w:rsidRPr="007C4475" w:rsidRDefault="007C4475" w:rsidP="00192BF3">
      <w:pPr>
        <w:spacing w:after="0" w:line="480" w:lineRule="auto"/>
        <w:jc w:val="center"/>
        <w:rPr>
          <w:rFonts w:ascii="Times New Roman" w:hAnsi="Times New Roman" w:cs="Times New Roman"/>
          <w:sz w:val="24"/>
          <w:szCs w:val="24"/>
          <w:shd w:val="clear" w:color="auto" w:fill="FFFFFF"/>
        </w:rPr>
      </w:pPr>
      <w:r w:rsidRPr="007C4475">
        <w:rPr>
          <w:rFonts w:ascii="Times New Roman" w:hAnsi="Times New Roman" w:cs="Times New Roman"/>
          <w:sz w:val="24"/>
          <w:szCs w:val="24"/>
          <w:shd w:val="clear" w:color="auto" w:fill="FFFFFF"/>
        </w:rPr>
        <w:lastRenderedPageBreak/>
        <w:t>Sculptures of Ancient India and Greece</w:t>
      </w:r>
    </w:p>
    <w:p w:rsidR="007C4475" w:rsidRPr="007C4475" w:rsidRDefault="007C4475" w:rsidP="007C4475">
      <w:pPr>
        <w:spacing w:after="0" w:line="480" w:lineRule="auto"/>
        <w:ind w:firstLine="720"/>
        <w:rPr>
          <w:rFonts w:ascii="Times New Roman" w:hAnsi="Times New Roman" w:cs="Times New Roman"/>
          <w:sz w:val="24"/>
          <w:szCs w:val="24"/>
          <w:shd w:val="clear" w:color="auto" w:fill="FFFFFF"/>
        </w:rPr>
      </w:pPr>
      <w:r w:rsidRPr="007C4475">
        <w:rPr>
          <w:rFonts w:ascii="Times New Roman" w:hAnsi="Times New Roman" w:cs="Times New Roman"/>
          <w:sz w:val="24"/>
          <w:szCs w:val="24"/>
          <w:shd w:val="clear" w:color="auto" w:fill="FFFFFF"/>
        </w:rPr>
        <w:t>Indians have significantly contributed to the world of art through their sculptures, which can only be compared to the sculptures of ancient Greece. Like the Indians, the Greeks worshiped idols, and their gods and goddesses created images of beauty. This paper aims at providing a comparison between the sculptures of Ancient India and Greece. Additionally, this paper will compare the way gods, and humans are depicted in sculpture in ancient India and Greece and to identify the cultural values and ideals that these artworks reflect in both cases.</w:t>
      </w:r>
    </w:p>
    <w:p w:rsidR="007C4475" w:rsidRPr="007C4475" w:rsidRDefault="007C4475" w:rsidP="007C4475">
      <w:pPr>
        <w:spacing w:after="0" w:line="480" w:lineRule="auto"/>
        <w:ind w:firstLine="720"/>
        <w:rPr>
          <w:rFonts w:ascii="Times New Roman" w:hAnsi="Times New Roman" w:cs="Times New Roman"/>
          <w:sz w:val="24"/>
          <w:szCs w:val="24"/>
          <w:shd w:val="clear" w:color="auto" w:fill="FFFFFF"/>
        </w:rPr>
      </w:pPr>
      <w:r w:rsidRPr="007C4475">
        <w:rPr>
          <w:rFonts w:ascii="Times New Roman" w:hAnsi="Times New Roman" w:cs="Times New Roman"/>
          <w:sz w:val="24"/>
          <w:szCs w:val="24"/>
          <w:shd w:val="clear" w:color="auto" w:fill="FFFFFF"/>
        </w:rPr>
        <w:t>The sculpture is perhaps the oldest of the arts. Before carving or designing dwellings people carved. The early drawings were perhaps carved on rocks or incised on the ground. Hence, these drawings were as many forerunners, which took the form of relief sculpture as of painting</w:t>
      </w:r>
      <w:r w:rsidRPr="007C4475">
        <w:rPr>
          <w:rFonts w:ascii="Times New Roman" w:hAnsi="Times New Roman" w:cs="Times New Roman"/>
          <w:color w:val="222222"/>
          <w:sz w:val="24"/>
          <w:szCs w:val="24"/>
          <w:shd w:val="clear" w:color="auto" w:fill="FFFFFF"/>
        </w:rPr>
        <w:t xml:space="preserve"> (</w:t>
      </w:r>
      <w:proofErr w:type="spellStart"/>
      <w:r w:rsidRPr="007C4475">
        <w:rPr>
          <w:rFonts w:ascii="Times New Roman" w:hAnsi="Times New Roman" w:cs="Times New Roman"/>
          <w:color w:val="222222"/>
          <w:sz w:val="24"/>
          <w:szCs w:val="24"/>
          <w:shd w:val="clear" w:color="auto" w:fill="FFFFFF"/>
        </w:rPr>
        <w:t>McEvilley</w:t>
      </w:r>
      <w:proofErr w:type="spellEnd"/>
      <w:r w:rsidRPr="007C4475">
        <w:rPr>
          <w:rFonts w:ascii="Times New Roman" w:hAnsi="Times New Roman" w:cs="Times New Roman"/>
          <w:color w:val="222222"/>
          <w:sz w:val="24"/>
          <w:szCs w:val="24"/>
          <w:shd w:val="clear" w:color="auto" w:fill="FFFFFF"/>
        </w:rPr>
        <w:t>, 2012)</w:t>
      </w:r>
      <w:r w:rsidRPr="007C4475">
        <w:rPr>
          <w:rFonts w:ascii="Times New Roman" w:hAnsi="Times New Roman" w:cs="Times New Roman"/>
          <w:sz w:val="24"/>
          <w:szCs w:val="24"/>
          <w:shd w:val="clear" w:color="auto" w:fill="FFFFFF"/>
        </w:rPr>
        <w:t xml:space="preserve">. From recent primitive sculptures as well as the few surviving prehistoric arts, it is possible to judge that prehistoric sculpture was designed particularly for ritual purposes. The Greeks invented several elements of civilization. These elements are seen among various historical writing particularly those related to Herodotus and Thucydides.  </w:t>
      </w:r>
    </w:p>
    <w:p w:rsidR="007C4475" w:rsidRPr="007C4475" w:rsidRDefault="007C4475" w:rsidP="007C4475">
      <w:pPr>
        <w:spacing w:after="0" w:line="480" w:lineRule="auto"/>
        <w:ind w:firstLine="720"/>
        <w:rPr>
          <w:rFonts w:ascii="Times New Roman" w:hAnsi="Times New Roman" w:cs="Times New Roman"/>
          <w:sz w:val="24"/>
          <w:szCs w:val="24"/>
          <w:shd w:val="clear" w:color="auto" w:fill="FFFFFF"/>
        </w:rPr>
      </w:pPr>
      <w:r w:rsidRPr="007C4475">
        <w:rPr>
          <w:rFonts w:ascii="Times New Roman" w:hAnsi="Times New Roman" w:cs="Times New Roman"/>
          <w:sz w:val="24"/>
          <w:szCs w:val="24"/>
          <w:shd w:val="clear" w:color="auto" w:fill="FFFFFF"/>
        </w:rPr>
        <w:t xml:space="preserve">The artistic approaches of the Greeks largely had influences on Indian art through Buddhist </w:t>
      </w:r>
      <w:r w:rsidR="008B7207" w:rsidRPr="007C4475">
        <w:rPr>
          <w:rFonts w:ascii="Times New Roman" w:hAnsi="Times New Roman" w:cs="Times New Roman"/>
          <w:sz w:val="24"/>
          <w:szCs w:val="24"/>
          <w:shd w:val="clear" w:color="auto" w:fill="FFFFFF"/>
        </w:rPr>
        <w:t>custom</w:t>
      </w:r>
      <w:r w:rsidRPr="007C4475">
        <w:rPr>
          <w:rFonts w:ascii="Times New Roman" w:hAnsi="Times New Roman" w:cs="Times New Roman"/>
          <w:sz w:val="24"/>
          <w:szCs w:val="24"/>
          <w:shd w:val="clear" w:color="auto" w:fill="FFFFFF"/>
        </w:rPr>
        <w:t xml:space="preserve"> and </w:t>
      </w:r>
      <w:r w:rsidR="008B7207" w:rsidRPr="007C4475">
        <w:rPr>
          <w:rFonts w:ascii="Times New Roman" w:hAnsi="Times New Roman" w:cs="Times New Roman"/>
          <w:sz w:val="24"/>
          <w:szCs w:val="24"/>
          <w:shd w:val="clear" w:color="auto" w:fill="FFFFFF"/>
        </w:rPr>
        <w:t>continued</w:t>
      </w:r>
      <w:r w:rsidRPr="007C4475">
        <w:rPr>
          <w:rFonts w:ascii="Times New Roman" w:hAnsi="Times New Roman" w:cs="Times New Roman"/>
          <w:sz w:val="24"/>
          <w:szCs w:val="24"/>
          <w:shd w:val="clear" w:color="auto" w:fill="FFFFFF"/>
        </w:rPr>
        <w:t xml:space="preserve"> into the </w:t>
      </w:r>
      <w:r w:rsidR="008B7207" w:rsidRPr="007C4475">
        <w:rPr>
          <w:rFonts w:ascii="Times New Roman" w:hAnsi="Times New Roman" w:cs="Times New Roman"/>
          <w:sz w:val="24"/>
          <w:szCs w:val="24"/>
          <w:shd w:val="clear" w:color="auto" w:fill="FFFFFF"/>
        </w:rPr>
        <w:t>advanced</w:t>
      </w:r>
      <w:r w:rsidRPr="007C4475">
        <w:rPr>
          <w:rFonts w:ascii="Times New Roman" w:hAnsi="Times New Roman" w:cs="Times New Roman"/>
          <w:sz w:val="24"/>
          <w:szCs w:val="24"/>
          <w:shd w:val="clear" w:color="auto" w:fill="FFFFFF"/>
        </w:rPr>
        <w:t xml:space="preserve"> periods of Gupta. The Greeks are well known for the innovations they made and the anthropomorphic </w:t>
      </w:r>
      <w:r w:rsidR="008B7207" w:rsidRPr="007C4475">
        <w:rPr>
          <w:rFonts w:ascii="Times New Roman" w:hAnsi="Times New Roman" w:cs="Times New Roman"/>
          <w:sz w:val="24"/>
          <w:szCs w:val="24"/>
          <w:shd w:val="clear" w:color="auto" w:fill="FFFFFF"/>
        </w:rPr>
        <w:t>depiction</w:t>
      </w:r>
      <w:r w:rsidRPr="007C4475">
        <w:rPr>
          <w:rFonts w:ascii="Times New Roman" w:hAnsi="Times New Roman" w:cs="Times New Roman"/>
          <w:sz w:val="24"/>
          <w:szCs w:val="24"/>
          <w:shd w:val="clear" w:color="auto" w:fill="FFFFFF"/>
        </w:rPr>
        <w:t xml:space="preserve"> of Buddha in Indian </w:t>
      </w:r>
      <w:r w:rsidR="008B7207" w:rsidRPr="007C4475">
        <w:rPr>
          <w:rFonts w:ascii="Times New Roman" w:hAnsi="Times New Roman" w:cs="Times New Roman"/>
          <w:sz w:val="24"/>
          <w:szCs w:val="24"/>
          <w:shd w:val="clear" w:color="auto" w:fill="FFFFFF"/>
        </w:rPr>
        <w:t>statuette</w:t>
      </w:r>
      <w:r w:rsidRPr="007C4475">
        <w:rPr>
          <w:rFonts w:ascii="Times New Roman" w:hAnsi="Times New Roman" w:cs="Times New Roman"/>
          <w:sz w:val="24"/>
          <w:szCs w:val="24"/>
          <w:shd w:val="clear" w:color="auto" w:fill="FFFFFF"/>
        </w:rPr>
        <w:t xml:space="preserve">. In the campaigns of Greeks, the Buddhists were </w:t>
      </w:r>
      <w:r w:rsidR="008B7207" w:rsidRPr="007C4475">
        <w:rPr>
          <w:rFonts w:ascii="Times New Roman" w:hAnsi="Times New Roman" w:cs="Times New Roman"/>
          <w:sz w:val="24"/>
          <w:szCs w:val="24"/>
          <w:shd w:val="clear" w:color="auto" w:fill="FFFFFF"/>
        </w:rPr>
        <w:t>burdened</w:t>
      </w:r>
      <w:r w:rsidRPr="007C4475">
        <w:rPr>
          <w:rFonts w:ascii="Times New Roman" w:hAnsi="Times New Roman" w:cs="Times New Roman"/>
          <w:sz w:val="24"/>
          <w:szCs w:val="24"/>
          <w:shd w:val="clear" w:color="auto" w:fill="FFFFFF"/>
        </w:rPr>
        <w:t xml:space="preserve"> on the Eastern </w:t>
      </w:r>
      <w:r w:rsidR="008B7207">
        <w:rPr>
          <w:rFonts w:ascii="Times New Roman" w:hAnsi="Times New Roman" w:cs="Times New Roman"/>
          <w:sz w:val="24"/>
          <w:szCs w:val="24"/>
          <w:shd w:val="clear" w:color="auto" w:fill="FFFFFF"/>
        </w:rPr>
        <w:t xml:space="preserve">part </w:t>
      </w:r>
      <w:r w:rsidRPr="007C4475">
        <w:rPr>
          <w:rFonts w:ascii="Times New Roman" w:hAnsi="Times New Roman" w:cs="Times New Roman"/>
          <w:sz w:val="24"/>
          <w:szCs w:val="24"/>
          <w:shd w:val="clear" w:color="auto" w:fill="FFFFFF"/>
        </w:rPr>
        <w:t xml:space="preserve">through the Sunga dynasty. Among the two </w:t>
      </w:r>
      <w:r w:rsidR="008B7207" w:rsidRPr="007C4475">
        <w:rPr>
          <w:rFonts w:ascii="Times New Roman" w:hAnsi="Times New Roman" w:cs="Times New Roman"/>
          <w:sz w:val="24"/>
          <w:szCs w:val="24"/>
          <w:shd w:val="clear" w:color="auto" w:fill="FFFFFF"/>
        </w:rPr>
        <w:t>values</w:t>
      </w:r>
      <w:r w:rsidRPr="007C4475">
        <w:rPr>
          <w:rFonts w:ascii="Times New Roman" w:hAnsi="Times New Roman" w:cs="Times New Roman"/>
          <w:sz w:val="24"/>
          <w:szCs w:val="24"/>
          <w:shd w:val="clear" w:color="auto" w:fill="FFFFFF"/>
        </w:rPr>
        <w:t xml:space="preserve">, they additionally </w:t>
      </w:r>
      <w:r w:rsidR="008B7207">
        <w:rPr>
          <w:rFonts w:ascii="Times New Roman" w:hAnsi="Times New Roman" w:cs="Times New Roman"/>
          <w:sz w:val="24"/>
          <w:szCs w:val="24"/>
          <w:shd w:val="clear" w:color="auto" w:fill="FFFFFF"/>
        </w:rPr>
        <w:t>had</w:t>
      </w:r>
      <w:r w:rsidRPr="007C4475">
        <w:rPr>
          <w:rFonts w:ascii="Times New Roman" w:hAnsi="Times New Roman" w:cs="Times New Roman"/>
          <w:sz w:val="24"/>
          <w:szCs w:val="24"/>
          <w:shd w:val="clear" w:color="auto" w:fill="FFFFFF"/>
        </w:rPr>
        <w:t xml:space="preserve"> artistic </w:t>
      </w:r>
      <w:r w:rsidR="008B7207" w:rsidRPr="007C4475">
        <w:rPr>
          <w:rFonts w:ascii="Times New Roman" w:hAnsi="Times New Roman" w:cs="Times New Roman"/>
          <w:sz w:val="24"/>
          <w:szCs w:val="24"/>
          <w:shd w:val="clear" w:color="auto" w:fill="FFFFFF"/>
        </w:rPr>
        <w:t>trade</w:t>
      </w:r>
      <w:r w:rsidRPr="007C4475">
        <w:rPr>
          <w:rFonts w:ascii="Times New Roman" w:hAnsi="Times New Roman" w:cs="Times New Roman"/>
          <w:sz w:val="24"/>
          <w:szCs w:val="24"/>
          <w:shd w:val="clear" w:color="auto" w:fill="FFFFFF"/>
        </w:rPr>
        <w:t xml:space="preserve">. As a result, the </w:t>
      </w:r>
      <w:proofErr w:type="spellStart"/>
      <w:r w:rsidRPr="007C4475">
        <w:rPr>
          <w:rFonts w:ascii="Times New Roman" w:hAnsi="Times New Roman" w:cs="Times New Roman"/>
          <w:sz w:val="24"/>
          <w:szCs w:val="24"/>
          <w:shd w:val="clear" w:color="auto" w:fill="FFFFFF"/>
        </w:rPr>
        <w:t>Gandhara</w:t>
      </w:r>
      <w:proofErr w:type="spellEnd"/>
      <w:r w:rsidRPr="007C4475">
        <w:rPr>
          <w:rFonts w:ascii="Times New Roman" w:hAnsi="Times New Roman" w:cs="Times New Roman"/>
          <w:sz w:val="24"/>
          <w:szCs w:val="24"/>
          <w:shd w:val="clear" w:color="auto" w:fill="FFFFFF"/>
        </w:rPr>
        <w:t xml:space="preserve"> School of Buddhist art grew up </w:t>
      </w:r>
      <w:r w:rsidR="008B7207">
        <w:rPr>
          <w:rFonts w:ascii="Times New Roman" w:hAnsi="Times New Roman" w:cs="Times New Roman"/>
          <w:sz w:val="24"/>
          <w:szCs w:val="24"/>
          <w:shd w:val="clear" w:color="auto" w:fill="FFFFFF"/>
        </w:rPr>
        <w:t xml:space="preserve">with far greater influences from </w:t>
      </w:r>
      <w:r w:rsidRPr="007C4475">
        <w:rPr>
          <w:rFonts w:ascii="Times New Roman" w:hAnsi="Times New Roman" w:cs="Times New Roman"/>
          <w:sz w:val="24"/>
          <w:szCs w:val="24"/>
          <w:shd w:val="clear" w:color="auto" w:fill="FFFFFF"/>
        </w:rPr>
        <w:t xml:space="preserve">the Greeks. The </w:t>
      </w:r>
      <w:r w:rsidR="008B7207" w:rsidRPr="007C4475">
        <w:rPr>
          <w:rFonts w:ascii="Times New Roman" w:hAnsi="Times New Roman" w:cs="Times New Roman"/>
          <w:sz w:val="24"/>
          <w:szCs w:val="24"/>
          <w:shd w:val="clear" w:color="auto" w:fill="FFFFFF"/>
        </w:rPr>
        <w:t>start</w:t>
      </w:r>
      <w:r w:rsidRPr="007C4475">
        <w:rPr>
          <w:rFonts w:ascii="Times New Roman" w:hAnsi="Times New Roman" w:cs="Times New Roman"/>
          <w:sz w:val="24"/>
          <w:szCs w:val="24"/>
          <w:shd w:val="clear" w:color="auto" w:fill="FFFFFF"/>
        </w:rPr>
        <w:t xml:space="preserve"> of </w:t>
      </w:r>
      <w:r w:rsidR="008B7207" w:rsidRPr="007C4475">
        <w:rPr>
          <w:rFonts w:ascii="Times New Roman" w:hAnsi="Times New Roman" w:cs="Times New Roman"/>
          <w:sz w:val="24"/>
          <w:szCs w:val="24"/>
          <w:shd w:val="clear" w:color="auto" w:fill="FFFFFF"/>
        </w:rPr>
        <w:t>forming</w:t>
      </w:r>
      <w:r w:rsidRPr="007C4475">
        <w:rPr>
          <w:rFonts w:ascii="Times New Roman" w:hAnsi="Times New Roman" w:cs="Times New Roman"/>
          <w:sz w:val="24"/>
          <w:szCs w:val="24"/>
          <w:shd w:val="clear" w:color="auto" w:fill="FFFFFF"/>
        </w:rPr>
        <w:t xml:space="preserve"> the Buddha among the Greeks in the form of human figure </w:t>
      </w:r>
      <w:r w:rsidR="008B7207" w:rsidRPr="007C4475">
        <w:rPr>
          <w:rFonts w:ascii="Times New Roman" w:hAnsi="Times New Roman" w:cs="Times New Roman"/>
          <w:sz w:val="24"/>
          <w:szCs w:val="24"/>
          <w:shd w:val="clear" w:color="auto" w:fill="FFFFFF"/>
        </w:rPr>
        <w:t>developed</w:t>
      </w:r>
      <w:r w:rsidR="008B7207">
        <w:rPr>
          <w:rFonts w:ascii="Times New Roman" w:hAnsi="Times New Roman" w:cs="Times New Roman"/>
          <w:sz w:val="24"/>
          <w:szCs w:val="24"/>
          <w:shd w:val="clear" w:color="auto" w:fill="FFFFFF"/>
        </w:rPr>
        <w:t xml:space="preserve"> and became an important </w:t>
      </w:r>
      <w:r w:rsidRPr="007C4475">
        <w:rPr>
          <w:rFonts w:ascii="Times New Roman" w:hAnsi="Times New Roman" w:cs="Times New Roman"/>
          <w:sz w:val="24"/>
          <w:szCs w:val="24"/>
          <w:shd w:val="clear" w:color="auto" w:fill="FFFFFF"/>
        </w:rPr>
        <w:t xml:space="preserve">part of Buddhist </w:t>
      </w:r>
      <w:r w:rsidR="008B7207">
        <w:rPr>
          <w:rFonts w:ascii="Times New Roman" w:hAnsi="Times New Roman" w:cs="Times New Roman"/>
          <w:sz w:val="24"/>
          <w:szCs w:val="24"/>
          <w:shd w:val="clear" w:color="auto" w:fill="FFFFFF"/>
        </w:rPr>
        <w:t>representation</w:t>
      </w:r>
      <w:r w:rsidRPr="007C4475">
        <w:rPr>
          <w:rFonts w:ascii="Times New Roman" w:hAnsi="Times New Roman" w:cs="Times New Roman"/>
          <w:sz w:val="24"/>
          <w:szCs w:val="24"/>
          <w:shd w:val="clear" w:color="auto" w:fill="FFFFFF"/>
        </w:rPr>
        <w:t xml:space="preserve">. </w:t>
      </w:r>
    </w:p>
    <w:p w:rsidR="007C4475" w:rsidRPr="007C4475" w:rsidRDefault="007C4475" w:rsidP="007C4475">
      <w:pPr>
        <w:spacing w:after="0" w:line="480" w:lineRule="auto"/>
        <w:ind w:firstLine="720"/>
        <w:rPr>
          <w:rFonts w:ascii="Times New Roman" w:hAnsi="Times New Roman" w:cs="Times New Roman"/>
          <w:sz w:val="24"/>
          <w:szCs w:val="24"/>
          <w:shd w:val="clear" w:color="auto" w:fill="FFFFFF"/>
        </w:rPr>
      </w:pPr>
      <w:r w:rsidRPr="007C4475">
        <w:rPr>
          <w:rFonts w:ascii="Times New Roman" w:hAnsi="Times New Roman" w:cs="Times New Roman"/>
          <w:sz w:val="24"/>
          <w:szCs w:val="24"/>
          <w:shd w:val="clear" w:color="auto" w:fill="FFFFFF"/>
        </w:rPr>
        <w:t xml:space="preserve">In addition, the Greeks </w:t>
      </w:r>
      <w:r w:rsidR="008B7207" w:rsidRPr="007C4475">
        <w:rPr>
          <w:rFonts w:ascii="Times New Roman" w:hAnsi="Times New Roman" w:cs="Times New Roman"/>
          <w:sz w:val="24"/>
          <w:szCs w:val="24"/>
          <w:shd w:val="clear" w:color="auto" w:fill="FFFFFF"/>
        </w:rPr>
        <w:t>presented</w:t>
      </w:r>
      <w:r w:rsidRPr="007C4475">
        <w:rPr>
          <w:rFonts w:ascii="Times New Roman" w:hAnsi="Times New Roman" w:cs="Times New Roman"/>
          <w:sz w:val="24"/>
          <w:szCs w:val="24"/>
          <w:shd w:val="clear" w:color="auto" w:fill="FFFFFF"/>
        </w:rPr>
        <w:t xml:space="preserve"> their forms of sculpture and architecture such as friezes, cupids, and </w:t>
      </w:r>
      <w:r w:rsidR="008B7207" w:rsidRPr="007C4475">
        <w:rPr>
          <w:rFonts w:ascii="Times New Roman" w:hAnsi="Times New Roman" w:cs="Times New Roman"/>
          <w:sz w:val="24"/>
          <w:szCs w:val="24"/>
          <w:shd w:val="clear" w:color="auto" w:fill="FFFFFF"/>
        </w:rPr>
        <w:t xml:space="preserve">columns </w:t>
      </w:r>
      <w:r w:rsidR="008B7207">
        <w:rPr>
          <w:rFonts w:ascii="Times New Roman" w:hAnsi="Times New Roman" w:cs="Times New Roman"/>
          <w:sz w:val="24"/>
          <w:szCs w:val="24"/>
          <w:shd w:val="clear" w:color="auto" w:fill="FFFFFF"/>
        </w:rPr>
        <w:t xml:space="preserve">of the </w:t>
      </w:r>
      <w:r w:rsidRPr="007C4475">
        <w:rPr>
          <w:rFonts w:ascii="Times New Roman" w:hAnsi="Times New Roman" w:cs="Times New Roman"/>
          <w:sz w:val="24"/>
          <w:szCs w:val="24"/>
          <w:shd w:val="clear" w:color="auto" w:fill="FFFFFF"/>
        </w:rPr>
        <w:t>Corinthian</w:t>
      </w:r>
      <w:r w:rsidR="008B7207">
        <w:rPr>
          <w:rFonts w:ascii="Times New Roman" w:hAnsi="Times New Roman" w:cs="Times New Roman"/>
          <w:sz w:val="24"/>
          <w:szCs w:val="24"/>
          <w:shd w:val="clear" w:color="auto" w:fill="FFFFFF"/>
        </w:rPr>
        <w:t>s</w:t>
      </w:r>
      <w:r w:rsidRPr="007C4475">
        <w:rPr>
          <w:rFonts w:ascii="Times New Roman" w:hAnsi="Times New Roman" w:cs="Times New Roman"/>
          <w:sz w:val="24"/>
          <w:szCs w:val="24"/>
          <w:shd w:val="clear" w:color="auto" w:fill="FFFFFF"/>
        </w:rPr>
        <w:t xml:space="preserve"> into Buddhist institutions. Various Greek mythological </w:t>
      </w:r>
      <w:r w:rsidR="008B7207">
        <w:rPr>
          <w:rFonts w:ascii="Times New Roman" w:hAnsi="Times New Roman" w:cs="Times New Roman"/>
          <w:sz w:val="24"/>
          <w:szCs w:val="24"/>
          <w:shd w:val="clear" w:color="auto" w:fill="FFFFFF"/>
        </w:rPr>
        <w:t xml:space="preserve">individuals </w:t>
      </w:r>
      <w:r w:rsidRPr="007C4475">
        <w:rPr>
          <w:rFonts w:ascii="Times New Roman" w:hAnsi="Times New Roman" w:cs="Times New Roman"/>
          <w:sz w:val="24"/>
          <w:szCs w:val="24"/>
          <w:shd w:val="clear" w:color="auto" w:fill="FFFFFF"/>
        </w:rPr>
        <w:t xml:space="preserve">were included into the architectural </w:t>
      </w:r>
      <w:r w:rsidR="008B7207">
        <w:rPr>
          <w:rFonts w:ascii="Times New Roman" w:hAnsi="Times New Roman" w:cs="Times New Roman"/>
          <w:sz w:val="24"/>
          <w:szCs w:val="24"/>
          <w:shd w:val="clear" w:color="auto" w:fill="FFFFFF"/>
        </w:rPr>
        <w:t>representation</w:t>
      </w:r>
      <w:r w:rsidRPr="007C4475">
        <w:rPr>
          <w:rFonts w:ascii="Times New Roman" w:hAnsi="Times New Roman" w:cs="Times New Roman"/>
          <w:sz w:val="24"/>
          <w:szCs w:val="24"/>
          <w:shd w:val="clear" w:color="auto" w:fill="FFFFFF"/>
        </w:rPr>
        <w:t xml:space="preserve"> of Buddha, </w:t>
      </w:r>
      <w:r w:rsidRPr="007C4475">
        <w:rPr>
          <w:rFonts w:ascii="Times New Roman" w:hAnsi="Times New Roman" w:cs="Times New Roman"/>
          <w:sz w:val="24"/>
          <w:szCs w:val="24"/>
          <w:shd w:val="clear" w:color="auto" w:fill="FFFFFF"/>
        </w:rPr>
        <w:lastRenderedPageBreak/>
        <w:t xml:space="preserve">which includes Heracles, who became equal to </w:t>
      </w:r>
      <w:proofErr w:type="spellStart"/>
      <w:r w:rsidRPr="007C4475">
        <w:rPr>
          <w:rFonts w:ascii="Times New Roman" w:hAnsi="Times New Roman" w:cs="Times New Roman"/>
          <w:sz w:val="24"/>
          <w:szCs w:val="24"/>
          <w:shd w:val="clear" w:color="auto" w:fill="FFFFFF"/>
        </w:rPr>
        <w:t>Vajrapani</w:t>
      </w:r>
      <w:proofErr w:type="spellEnd"/>
      <w:r w:rsidRPr="007C4475">
        <w:rPr>
          <w:rFonts w:ascii="Times New Roman" w:hAnsi="Times New Roman" w:cs="Times New Roman"/>
          <w:sz w:val="24"/>
          <w:szCs w:val="24"/>
          <w:shd w:val="clear" w:color="auto" w:fill="FFFFFF"/>
        </w:rPr>
        <w:t xml:space="preserve">. The skills of the Greeks as well as their techniques were </w:t>
      </w:r>
      <w:r w:rsidR="008B7207">
        <w:rPr>
          <w:rFonts w:ascii="Times New Roman" w:hAnsi="Times New Roman" w:cs="Times New Roman"/>
          <w:sz w:val="24"/>
          <w:szCs w:val="24"/>
          <w:shd w:val="clear" w:color="auto" w:fill="FFFFFF"/>
        </w:rPr>
        <w:t>sustained</w:t>
      </w:r>
      <w:r w:rsidRPr="007C4475">
        <w:rPr>
          <w:rFonts w:ascii="Times New Roman" w:hAnsi="Times New Roman" w:cs="Times New Roman"/>
          <w:sz w:val="24"/>
          <w:szCs w:val="24"/>
          <w:shd w:val="clear" w:color="auto" w:fill="FFFFFF"/>
        </w:rPr>
        <w:t xml:space="preserve"> until the </w:t>
      </w:r>
      <w:r w:rsidR="008B7207" w:rsidRPr="007C4475">
        <w:rPr>
          <w:rFonts w:ascii="Times New Roman" w:hAnsi="Times New Roman" w:cs="Times New Roman"/>
          <w:sz w:val="24"/>
          <w:szCs w:val="24"/>
          <w:shd w:val="clear" w:color="auto" w:fill="FFFFFF"/>
        </w:rPr>
        <w:t>era</w:t>
      </w:r>
      <w:r w:rsidRPr="007C4475">
        <w:rPr>
          <w:rFonts w:ascii="Times New Roman" w:hAnsi="Times New Roman" w:cs="Times New Roman"/>
          <w:sz w:val="24"/>
          <w:szCs w:val="24"/>
          <w:shd w:val="clear" w:color="auto" w:fill="FFFFFF"/>
        </w:rPr>
        <w:t xml:space="preserve"> of Gupta. The </w:t>
      </w:r>
      <w:r w:rsidR="008B7207" w:rsidRPr="007C4475">
        <w:rPr>
          <w:rFonts w:ascii="Times New Roman" w:hAnsi="Times New Roman" w:cs="Times New Roman"/>
          <w:sz w:val="24"/>
          <w:szCs w:val="24"/>
          <w:shd w:val="clear" w:color="auto" w:fill="FFFFFF"/>
        </w:rPr>
        <w:t>accurate</w:t>
      </w:r>
      <w:r w:rsidRPr="007C4475">
        <w:rPr>
          <w:rFonts w:ascii="Times New Roman" w:hAnsi="Times New Roman" w:cs="Times New Roman"/>
          <w:sz w:val="24"/>
          <w:szCs w:val="24"/>
          <w:shd w:val="clear" w:color="auto" w:fill="FFFFFF"/>
        </w:rPr>
        <w:t xml:space="preserve"> representation of Gupta’s anthropomorphism represented the legacy of the artistic influences of the Greek.</w:t>
      </w:r>
    </w:p>
    <w:p w:rsidR="007C4475" w:rsidRPr="007C4475" w:rsidRDefault="007C4475" w:rsidP="007C4475">
      <w:pPr>
        <w:spacing w:after="0" w:line="480" w:lineRule="auto"/>
        <w:ind w:firstLine="720"/>
        <w:rPr>
          <w:rFonts w:ascii="Times New Roman" w:hAnsi="Times New Roman" w:cs="Times New Roman"/>
          <w:sz w:val="24"/>
          <w:szCs w:val="24"/>
          <w:shd w:val="clear" w:color="auto" w:fill="FFFFFF"/>
        </w:rPr>
      </w:pPr>
      <w:r w:rsidRPr="007C4475">
        <w:rPr>
          <w:rFonts w:ascii="Times New Roman" w:hAnsi="Times New Roman" w:cs="Times New Roman"/>
          <w:sz w:val="24"/>
          <w:szCs w:val="24"/>
          <w:shd w:val="clear" w:color="auto" w:fill="FFFFFF"/>
        </w:rPr>
        <w:t xml:space="preserve">The Gupta period witnessed a high development of art in India. The Buddha figure, severally displayed in </w:t>
      </w:r>
      <w:proofErr w:type="spellStart"/>
      <w:r w:rsidRPr="007C4475">
        <w:rPr>
          <w:rFonts w:ascii="Times New Roman" w:hAnsi="Times New Roman" w:cs="Times New Roman"/>
          <w:sz w:val="24"/>
          <w:szCs w:val="24"/>
          <w:shd w:val="clear" w:color="auto" w:fill="FFFFFF"/>
        </w:rPr>
        <w:t>Sarnath</w:t>
      </w:r>
      <w:proofErr w:type="spellEnd"/>
      <w:r w:rsidRPr="007C4475">
        <w:rPr>
          <w:rFonts w:ascii="Times New Roman" w:hAnsi="Times New Roman" w:cs="Times New Roman"/>
          <w:sz w:val="24"/>
          <w:szCs w:val="24"/>
          <w:shd w:val="clear" w:color="auto" w:fill="FFFFFF"/>
        </w:rPr>
        <w:t xml:space="preserve"> and other places, show a fully evolved from which was considered the model for succeeding ages in and outside India. It was borrowed from the Mathura type, but this art does not owe it to the Greek or any influences. In fact, the Gupta sculptures were considered a typical Indian and classic in the various sense of the term. The image of Buddha at </w:t>
      </w:r>
      <w:proofErr w:type="spellStart"/>
      <w:r w:rsidRPr="007C4475">
        <w:rPr>
          <w:rFonts w:ascii="Times New Roman" w:hAnsi="Times New Roman" w:cs="Times New Roman"/>
          <w:sz w:val="24"/>
          <w:szCs w:val="24"/>
          <w:shd w:val="clear" w:color="auto" w:fill="FFFFFF"/>
        </w:rPr>
        <w:t>Sarnath</w:t>
      </w:r>
      <w:proofErr w:type="spellEnd"/>
      <w:r w:rsidRPr="007C4475">
        <w:rPr>
          <w:rFonts w:ascii="Times New Roman" w:hAnsi="Times New Roman" w:cs="Times New Roman"/>
          <w:sz w:val="24"/>
          <w:szCs w:val="24"/>
          <w:shd w:val="clear" w:color="auto" w:fill="FFFFFF"/>
        </w:rPr>
        <w:t xml:space="preserve"> exhibits a unique combination of perfect technique with an expression of a high spiritual concept that makes it a masterpiece. </w:t>
      </w:r>
    </w:p>
    <w:p w:rsidR="007C4475" w:rsidRPr="007C4475" w:rsidRDefault="007C4475" w:rsidP="007C4475">
      <w:pPr>
        <w:spacing w:after="0" w:line="480" w:lineRule="auto"/>
        <w:ind w:firstLine="720"/>
        <w:rPr>
          <w:rFonts w:ascii="Times New Roman" w:hAnsi="Times New Roman" w:cs="Times New Roman"/>
          <w:sz w:val="24"/>
          <w:szCs w:val="24"/>
          <w:shd w:val="clear" w:color="auto" w:fill="FFFFFF"/>
        </w:rPr>
      </w:pPr>
      <w:r w:rsidRPr="007C4475">
        <w:rPr>
          <w:rFonts w:ascii="Times New Roman" w:hAnsi="Times New Roman" w:cs="Times New Roman"/>
          <w:sz w:val="24"/>
          <w:szCs w:val="24"/>
          <w:shd w:val="clear" w:color="auto" w:fill="FFFFFF"/>
        </w:rPr>
        <w:t xml:space="preserve">Sculptures that show Greeks or the Greek type of human figures are present in ancient India. Other than the proverbial </w:t>
      </w:r>
      <w:proofErr w:type="spellStart"/>
      <w:r w:rsidRPr="007C4475">
        <w:rPr>
          <w:rFonts w:ascii="Times New Roman" w:hAnsi="Times New Roman" w:cs="Times New Roman"/>
          <w:sz w:val="24"/>
          <w:szCs w:val="24"/>
          <w:shd w:val="clear" w:color="auto" w:fill="FFFFFF"/>
        </w:rPr>
        <w:t>Gandhara</w:t>
      </w:r>
      <w:proofErr w:type="spellEnd"/>
      <w:r w:rsidRPr="007C4475">
        <w:rPr>
          <w:rFonts w:ascii="Times New Roman" w:hAnsi="Times New Roman" w:cs="Times New Roman"/>
          <w:sz w:val="24"/>
          <w:szCs w:val="24"/>
          <w:shd w:val="clear" w:color="auto" w:fill="FFFFFF"/>
        </w:rPr>
        <w:t xml:space="preserve">, </w:t>
      </w:r>
      <w:proofErr w:type="spellStart"/>
      <w:r w:rsidRPr="007C4475">
        <w:rPr>
          <w:rFonts w:ascii="Times New Roman" w:hAnsi="Times New Roman" w:cs="Times New Roman"/>
          <w:sz w:val="24"/>
          <w:szCs w:val="24"/>
          <w:shd w:val="clear" w:color="auto" w:fill="FFFFFF"/>
        </w:rPr>
        <w:t>Sanchi</w:t>
      </w:r>
      <w:proofErr w:type="spellEnd"/>
      <w:r w:rsidRPr="007C4475">
        <w:rPr>
          <w:rFonts w:ascii="Times New Roman" w:hAnsi="Times New Roman" w:cs="Times New Roman"/>
          <w:sz w:val="24"/>
          <w:szCs w:val="24"/>
          <w:shd w:val="clear" w:color="auto" w:fill="FFFFFF"/>
        </w:rPr>
        <w:t>, and Mathura have developed various sculptures which betray closer observations of the Greeks. India increasingly reportedly absorbed powerful foreign influences and conquest while also maintaining consistency of its native heritage. Therefore it is easy to identify the relationship between a stone torso from Harappa which dates 2000 B.C., and the fragment of Buddhist stele from early centuries</w:t>
      </w:r>
      <w:r w:rsidRPr="007C4475">
        <w:rPr>
          <w:rFonts w:ascii="Times New Roman" w:hAnsi="Times New Roman" w:cs="Times New Roman"/>
          <w:color w:val="222222"/>
          <w:sz w:val="24"/>
          <w:szCs w:val="24"/>
          <w:shd w:val="clear" w:color="auto" w:fill="FFFFFF"/>
        </w:rPr>
        <w:t xml:space="preserve"> (Gagarin, 2010)</w:t>
      </w:r>
      <w:r w:rsidRPr="007C4475">
        <w:rPr>
          <w:rFonts w:ascii="Times New Roman" w:hAnsi="Times New Roman" w:cs="Times New Roman"/>
          <w:sz w:val="24"/>
          <w:szCs w:val="24"/>
          <w:shd w:val="clear" w:color="auto" w:fill="FFFFFF"/>
        </w:rPr>
        <w:t>. They each emphasize the human body distinctly and sensually, and this emphasis is in itself striking because the portrayal of the human body is ideal to the manifestation and the attributes of divinity related to several cultures of the world, among them Greece and India.</w:t>
      </w:r>
    </w:p>
    <w:p w:rsidR="007C4475" w:rsidRPr="007C4475" w:rsidRDefault="007C4475" w:rsidP="007C4475">
      <w:pPr>
        <w:spacing w:after="0" w:line="480" w:lineRule="auto"/>
        <w:ind w:firstLine="720"/>
        <w:rPr>
          <w:rFonts w:ascii="Times New Roman" w:hAnsi="Times New Roman" w:cs="Times New Roman"/>
          <w:sz w:val="24"/>
          <w:szCs w:val="24"/>
          <w:shd w:val="clear" w:color="auto" w:fill="FFFFFF"/>
        </w:rPr>
      </w:pPr>
      <w:r w:rsidRPr="007C4475">
        <w:rPr>
          <w:rFonts w:ascii="Times New Roman" w:hAnsi="Times New Roman" w:cs="Times New Roman"/>
          <w:sz w:val="24"/>
          <w:szCs w:val="24"/>
          <w:shd w:val="clear" w:color="auto" w:fill="FFFFFF"/>
        </w:rPr>
        <w:t xml:space="preserve">Several reasons undoubtedly exist to account for identification of divinity as well as the ideal human form in ancient Greece and India, but there are additionally a few existing explanations. In both ancient Greece and India, the warm climate led the people to dress in lightly draped clothing which delineated the beneath body. The superbly standing Buddha portrays major forms of early Buddhist images. The Mathura sandstone figure from the fifth </w:t>
      </w:r>
      <w:r w:rsidRPr="007C4475">
        <w:rPr>
          <w:rFonts w:ascii="Times New Roman" w:hAnsi="Times New Roman" w:cs="Times New Roman"/>
          <w:sz w:val="24"/>
          <w:szCs w:val="24"/>
          <w:shd w:val="clear" w:color="auto" w:fill="FFFFFF"/>
        </w:rPr>
        <w:lastRenderedPageBreak/>
        <w:t xml:space="preserve">century is an embodiment of an ideal, which is readily described. The distinguishing features of </w:t>
      </w:r>
      <w:proofErr w:type="spellStart"/>
      <w:r w:rsidRPr="007C4475">
        <w:rPr>
          <w:rFonts w:ascii="Times New Roman" w:hAnsi="Times New Roman" w:cs="Times New Roman"/>
          <w:sz w:val="24"/>
          <w:szCs w:val="24"/>
          <w:shd w:val="clear" w:color="auto" w:fill="FFFFFF"/>
        </w:rPr>
        <w:t>Gandhara</w:t>
      </w:r>
      <w:proofErr w:type="spellEnd"/>
      <w:r w:rsidRPr="007C4475">
        <w:rPr>
          <w:rFonts w:ascii="Times New Roman" w:hAnsi="Times New Roman" w:cs="Times New Roman"/>
          <w:sz w:val="24"/>
          <w:szCs w:val="24"/>
          <w:shd w:val="clear" w:color="auto" w:fill="FFFFFF"/>
        </w:rPr>
        <w:t xml:space="preserve"> sculpture were obtained from Greek art. </w:t>
      </w:r>
    </w:p>
    <w:p w:rsidR="007C4475" w:rsidRPr="007C4475" w:rsidRDefault="007C4475" w:rsidP="007C4475">
      <w:pPr>
        <w:spacing w:after="0" w:line="480" w:lineRule="auto"/>
        <w:ind w:firstLine="720"/>
        <w:rPr>
          <w:rFonts w:ascii="Times New Roman" w:hAnsi="Times New Roman" w:cs="Times New Roman"/>
          <w:sz w:val="24"/>
          <w:szCs w:val="24"/>
          <w:shd w:val="clear" w:color="auto" w:fill="FFFFFF"/>
        </w:rPr>
      </w:pPr>
      <w:r w:rsidRPr="007C4475">
        <w:rPr>
          <w:rFonts w:ascii="Times New Roman" w:hAnsi="Times New Roman" w:cs="Times New Roman"/>
          <w:sz w:val="24"/>
          <w:szCs w:val="24"/>
          <w:shd w:val="clear" w:color="auto" w:fill="FFFFFF"/>
        </w:rPr>
        <w:t xml:space="preserve">Accordingly, the </w:t>
      </w:r>
      <w:proofErr w:type="spellStart"/>
      <w:r w:rsidRPr="007C4475">
        <w:rPr>
          <w:rFonts w:ascii="Times New Roman" w:hAnsi="Times New Roman" w:cs="Times New Roman"/>
          <w:sz w:val="24"/>
          <w:szCs w:val="24"/>
          <w:shd w:val="clear" w:color="auto" w:fill="FFFFFF"/>
        </w:rPr>
        <w:t>Gandhara</w:t>
      </w:r>
      <w:proofErr w:type="spellEnd"/>
      <w:r w:rsidRPr="007C4475">
        <w:rPr>
          <w:rFonts w:ascii="Times New Roman" w:hAnsi="Times New Roman" w:cs="Times New Roman"/>
          <w:sz w:val="24"/>
          <w:szCs w:val="24"/>
          <w:shd w:val="clear" w:color="auto" w:fill="FFFFFF"/>
        </w:rPr>
        <w:t xml:space="preserve"> art is known as Indo-Greek. This art owes its origin to the Greek rulers of Bactria and North West India. The method was an influence from Greece, the art, however, was essentially in the spirit of India. The significant contribution of </w:t>
      </w:r>
      <w:proofErr w:type="spellStart"/>
      <w:r w:rsidRPr="007C4475">
        <w:rPr>
          <w:rFonts w:ascii="Times New Roman" w:hAnsi="Times New Roman" w:cs="Times New Roman"/>
          <w:sz w:val="24"/>
          <w:szCs w:val="24"/>
          <w:shd w:val="clear" w:color="auto" w:fill="FFFFFF"/>
        </w:rPr>
        <w:t>Gandhara</w:t>
      </w:r>
      <w:proofErr w:type="spellEnd"/>
      <w:r w:rsidRPr="007C4475">
        <w:rPr>
          <w:rFonts w:ascii="Times New Roman" w:hAnsi="Times New Roman" w:cs="Times New Roman"/>
          <w:sz w:val="24"/>
          <w:szCs w:val="24"/>
          <w:shd w:val="clear" w:color="auto" w:fill="FFFFFF"/>
        </w:rPr>
        <w:t xml:space="preserve"> art was the evolution of an image of Buddha imitating Greek like </w:t>
      </w:r>
      <w:proofErr w:type="spellStart"/>
      <w:r w:rsidRPr="007C4475">
        <w:rPr>
          <w:rFonts w:ascii="Times New Roman" w:hAnsi="Times New Roman" w:cs="Times New Roman"/>
          <w:sz w:val="24"/>
          <w:szCs w:val="24"/>
          <w:shd w:val="clear" w:color="auto" w:fill="FFFFFF"/>
        </w:rPr>
        <w:t>Appolo</w:t>
      </w:r>
      <w:proofErr w:type="spellEnd"/>
      <w:r w:rsidRPr="007C4475">
        <w:rPr>
          <w:rFonts w:ascii="Times New Roman" w:hAnsi="Times New Roman" w:cs="Times New Roman"/>
          <w:color w:val="222222"/>
          <w:sz w:val="24"/>
          <w:szCs w:val="24"/>
          <w:shd w:val="clear" w:color="auto" w:fill="FFFFFF"/>
        </w:rPr>
        <w:t xml:space="preserve"> (Masson-</w:t>
      </w:r>
      <w:proofErr w:type="spellStart"/>
      <w:r w:rsidRPr="007C4475">
        <w:rPr>
          <w:rFonts w:ascii="Times New Roman" w:hAnsi="Times New Roman" w:cs="Times New Roman"/>
          <w:color w:val="222222"/>
          <w:sz w:val="24"/>
          <w:szCs w:val="24"/>
          <w:shd w:val="clear" w:color="auto" w:fill="FFFFFF"/>
        </w:rPr>
        <w:t>Ousel</w:t>
      </w:r>
      <w:proofErr w:type="spellEnd"/>
      <w:r w:rsidRPr="007C4475">
        <w:rPr>
          <w:rFonts w:ascii="Times New Roman" w:hAnsi="Times New Roman" w:cs="Times New Roman"/>
          <w:color w:val="222222"/>
          <w:sz w:val="24"/>
          <w:szCs w:val="24"/>
          <w:shd w:val="clear" w:color="auto" w:fill="FFFFFF"/>
        </w:rPr>
        <w:t xml:space="preserve"> et al., 2013)</w:t>
      </w:r>
      <w:r w:rsidRPr="007C4475">
        <w:rPr>
          <w:rFonts w:ascii="Times New Roman" w:hAnsi="Times New Roman" w:cs="Times New Roman"/>
          <w:sz w:val="24"/>
          <w:szCs w:val="24"/>
          <w:shd w:val="clear" w:color="auto" w:fill="FFFFFF"/>
        </w:rPr>
        <w:t xml:space="preserve">.  As a result, several scholars of the last century credit the innovation of </w:t>
      </w:r>
      <w:r w:rsidR="008B7207">
        <w:rPr>
          <w:rFonts w:ascii="Times New Roman" w:hAnsi="Times New Roman" w:cs="Times New Roman"/>
          <w:sz w:val="24"/>
          <w:szCs w:val="24"/>
          <w:shd w:val="clear" w:color="auto" w:fill="FFFFFF"/>
        </w:rPr>
        <w:t xml:space="preserve">the culture of </w:t>
      </w:r>
      <w:r w:rsidRPr="007C4475">
        <w:rPr>
          <w:rFonts w:ascii="Times New Roman" w:hAnsi="Times New Roman" w:cs="Times New Roman"/>
          <w:sz w:val="24"/>
          <w:szCs w:val="24"/>
          <w:shd w:val="clear" w:color="auto" w:fill="FFFFFF"/>
        </w:rPr>
        <w:t>Indian</w:t>
      </w:r>
      <w:r w:rsidR="008B7207">
        <w:rPr>
          <w:rFonts w:ascii="Times New Roman" w:hAnsi="Times New Roman" w:cs="Times New Roman"/>
          <w:sz w:val="24"/>
          <w:szCs w:val="24"/>
          <w:shd w:val="clear" w:color="auto" w:fill="FFFFFF"/>
        </w:rPr>
        <w:t>s</w:t>
      </w:r>
      <w:r w:rsidRPr="007C4475">
        <w:rPr>
          <w:rFonts w:ascii="Times New Roman" w:hAnsi="Times New Roman" w:cs="Times New Roman"/>
          <w:sz w:val="24"/>
          <w:szCs w:val="24"/>
          <w:shd w:val="clear" w:color="auto" w:fill="FFFFFF"/>
        </w:rPr>
        <w:t xml:space="preserve"> to the Hellenistic Greeks. It is, as a matter of fact, the </w:t>
      </w:r>
      <w:r w:rsidR="008B7207">
        <w:rPr>
          <w:rFonts w:ascii="Times New Roman" w:hAnsi="Times New Roman" w:cs="Times New Roman"/>
          <w:sz w:val="24"/>
          <w:szCs w:val="24"/>
          <w:shd w:val="clear" w:color="auto" w:fill="FFFFFF"/>
        </w:rPr>
        <w:t>introduction</w:t>
      </w:r>
      <w:r w:rsidRPr="007C4475">
        <w:rPr>
          <w:rFonts w:ascii="Times New Roman" w:hAnsi="Times New Roman" w:cs="Times New Roman"/>
          <w:sz w:val="24"/>
          <w:szCs w:val="24"/>
          <w:shd w:val="clear" w:color="auto" w:fill="FFFFFF"/>
        </w:rPr>
        <w:t xml:space="preserve"> of Alexander the great that India came into close </w:t>
      </w:r>
      <w:r w:rsidR="008B7207" w:rsidRPr="007C4475">
        <w:rPr>
          <w:rFonts w:ascii="Times New Roman" w:hAnsi="Times New Roman" w:cs="Times New Roman"/>
          <w:sz w:val="24"/>
          <w:szCs w:val="24"/>
          <w:shd w:val="clear" w:color="auto" w:fill="FFFFFF"/>
        </w:rPr>
        <w:t>interaction</w:t>
      </w:r>
      <w:r w:rsidRPr="007C4475">
        <w:rPr>
          <w:rFonts w:ascii="Times New Roman" w:hAnsi="Times New Roman" w:cs="Times New Roman"/>
          <w:sz w:val="24"/>
          <w:szCs w:val="24"/>
          <w:shd w:val="clear" w:color="auto" w:fill="FFFFFF"/>
        </w:rPr>
        <w:t xml:space="preserve"> with the </w:t>
      </w:r>
      <w:r w:rsidR="008B7207" w:rsidRPr="007C4475">
        <w:rPr>
          <w:rFonts w:ascii="Times New Roman" w:hAnsi="Times New Roman" w:cs="Times New Roman"/>
          <w:sz w:val="24"/>
          <w:szCs w:val="24"/>
          <w:shd w:val="clear" w:color="auto" w:fill="FFFFFF"/>
        </w:rPr>
        <w:t>traditional</w:t>
      </w:r>
      <w:r w:rsidRPr="007C4475">
        <w:rPr>
          <w:rFonts w:ascii="Times New Roman" w:hAnsi="Times New Roman" w:cs="Times New Roman"/>
          <w:sz w:val="24"/>
          <w:szCs w:val="24"/>
          <w:shd w:val="clear" w:color="auto" w:fill="FFFFFF"/>
        </w:rPr>
        <w:t xml:space="preserve"> world; subsequently, the Indian culture obtained its influences to several extents the culture of Greece. It is also </w:t>
      </w:r>
      <w:r w:rsidR="008B7207" w:rsidRPr="007C4475">
        <w:rPr>
          <w:rFonts w:ascii="Times New Roman" w:hAnsi="Times New Roman" w:cs="Times New Roman"/>
          <w:sz w:val="24"/>
          <w:szCs w:val="24"/>
          <w:shd w:val="clear" w:color="auto" w:fill="FFFFFF"/>
        </w:rPr>
        <w:t>believed</w:t>
      </w:r>
      <w:r w:rsidRPr="007C4475">
        <w:rPr>
          <w:rFonts w:ascii="Times New Roman" w:hAnsi="Times New Roman" w:cs="Times New Roman"/>
          <w:sz w:val="24"/>
          <w:szCs w:val="24"/>
          <w:shd w:val="clear" w:color="auto" w:fill="FFFFFF"/>
        </w:rPr>
        <w:t xml:space="preserve"> that the coinage was </w:t>
      </w:r>
      <w:r w:rsidR="008B7207" w:rsidRPr="007C4475">
        <w:rPr>
          <w:rFonts w:ascii="Times New Roman" w:hAnsi="Times New Roman" w:cs="Times New Roman"/>
          <w:sz w:val="24"/>
          <w:szCs w:val="24"/>
          <w:shd w:val="clear" w:color="auto" w:fill="FFFFFF"/>
        </w:rPr>
        <w:t>presented</w:t>
      </w:r>
      <w:r w:rsidRPr="007C4475">
        <w:rPr>
          <w:rFonts w:ascii="Times New Roman" w:hAnsi="Times New Roman" w:cs="Times New Roman"/>
          <w:sz w:val="24"/>
          <w:szCs w:val="24"/>
          <w:shd w:val="clear" w:color="auto" w:fill="FFFFFF"/>
        </w:rPr>
        <w:t xml:space="preserve"> in India by the Greeks of Bactria.  </w:t>
      </w:r>
    </w:p>
    <w:p w:rsidR="007C4475" w:rsidRPr="007C4475" w:rsidRDefault="007C4475" w:rsidP="007C4475">
      <w:pPr>
        <w:spacing w:after="0" w:line="480" w:lineRule="auto"/>
        <w:ind w:firstLine="720"/>
        <w:rPr>
          <w:rFonts w:ascii="Times New Roman" w:hAnsi="Times New Roman" w:cs="Times New Roman"/>
          <w:sz w:val="24"/>
          <w:szCs w:val="24"/>
          <w:shd w:val="clear" w:color="auto" w:fill="FFFFFF"/>
        </w:rPr>
      </w:pPr>
      <w:r w:rsidRPr="007C4475">
        <w:rPr>
          <w:rFonts w:ascii="Times New Roman" w:hAnsi="Times New Roman" w:cs="Times New Roman"/>
          <w:sz w:val="24"/>
          <w:szCs w:val="24"/>
          <w:shd w:val="clear" w:color="auto" w:fill="FFFFFF"/>
        </w:rPr>
        <w:t xml:space="preserve">Overall, several political and social </w:t>
      </w:r>
      <w:r w:rsidR="008B7207" w:rsidRPr="007C4475">
        <w:rPr>
          <w:rFonts w:ascii="Times New Roman" w:hAnsi="Times New Roman" w:cs="Times New Roman"/>
          <w:sz w:val="24"/>
          <w:szCs w:val="24"/>
          <w:shd w:val="clear" w:color="auto" w:fill="FFFFFF"/>
        </w:rPr>
        <w:t>influences</w:t>
      </w:r>
      <w:r w:rsidRPr="007C4475">
        <w:rPr>
          <w:rFonts w:ascii="Times New Roman" w:hAnsi="Times New Roman" w:cs="Times New Roman"/>
          <w:sz w:val="24"/>
          <w:szCs w:val="24"/>
          <w:shd w:val="clear" w:color="auto" w:fill="FFFFFF"/>
        </w:rPr>
        <w:t xml:space="preserve"> were the </w:t>
      </w:r>
      <w:r w:rsidR="008B7207" w:rsidRPr="007C4475">
        <w:rPr>
          <w:rFonts w:ascii="Times New Roman" w:hAnsi="Times New Roman" w:cs="Times New Roman"/>
          <w:sz w:val="24"/>
          <w:szCs w:val="24"/>
          <w:shd w:val="clear" w:color="auto" w:fill="FFFFFF"/>
        </w:rPr>
        <w:t>motive</w:t>
      </w:r>
      <w:r w:rsidRPr="007C4475">
        <w:rPr>
          <w:rFonts w:ascii="Times New Roman" w:hAnsi="Times New Roman" w:cs="Times New Roman"/>
          <w:sz w:val="24"/>
          <w:szCs w:val="24"/>
          <w:shd w:val="clear" w:color="auto" w:fill="FFFFFF"/>
        </w:rPr>
        <w:t xml:space="preserve"> for Greek influence on the Indian </w:t>
      </w:r>
      <w:r w:rsidR="008B7207" w:rsidRPr="007C4475">
        <w:rPr>
          <w:rFonts w:ascii="Times New Roman" w:hAnsi="Times New Roman" w:cs="Times New Roman"/>
          <w:sz w:val="24"/>
          <w:szCs w:val="24"/>
          <w:shd w:val="clear" w:color="auto" w:fill="FFFFFF"/>
        </w:rPr>
        <w:t>arts</w:t>
      </w:r>
      <w:r w:rsidRPr="007C4475">
        <w:rPr>
          <w:rFonts w:ascii="Times New Roman" w:hAnsi="Times New Roman" w:cs="Times New Roman"/>
          <w:sz w:val="24"/>
          <w:szCs w:val="24"/>
          <w:shd w:val="clear" w:color="auto" w:fill="FFFFFF"/>
        </w:rPr>
        <w:t xml:space="preserve"> and </w:t>
      </w:r>
      <w:r w:rsidR="008B7207">
        <w:rPr>
          <w:rFonts w:ascii="Times New Roman" w:hAnsi="Times New Roman" w:cs="Times New Roman"/>
          <w:sz w:val="24"/>
          <w:szCs w:val="24"/>
          <w:shd w:val="clear" w:color="auto" w:fill="FFFFFF"/>
        </w:rPr>
        <w:t>culture</w:t>
      </w:r>
      <w:r w:rsidRPr="007C4475">
        <w:rPr>
          <w:rFonts w:ascii="Times New Roman" w:hAnsi="Times New Roman" w:cs="Times New Roman"/>
          <w:sz w:val="24"/>
          <w:szCs w:val="24"/>
          <w:shd w:val="clear" w:color="auto" w:fill="FFFFFF"/>
        </w:rPr>
        <w:t xml:space="preserve"> and in other </w:t>
      </w:r>
      <w:r w:rsidR="008B7207">
        <w:rPr>
          <w:rFonts w:ascii="Times New Roman" w:hAnsi="Times New Roman" w:cs="Times New Roman"/>
          <w:sz w:val="24"/>
          <w:szCs w:val="24"/>
          <w:shd w:val="clear" w:color="auto" w:fill="FFFFFF"/>
        </w:rPr>
        <w:t xml:space="preserve">aspects </w:t>
      </w:r>
      <w:r w:rsidRPr="007C4475">
        <w:rPr>
          <w:rFonts w:ascii="Times New Roman" w:hAnsi="Times New Roman" w:cs="Times New Roman"/>
          <w:sz w:val="24"/>
          <w:szCs w:val="24"/>
          <w:shd w:val="clear" w:color="auto" w:fill="FFFFFF"/>
        </w:rPr>
        <w:t xml:space="preserve">of life. In a way, these </w:t>
      </w:r>
      <w:r w:rsidR="008B7207" w:rsidRPr="007C4475">
        <w:rPr>
          <w:rFonts w:ascii="Times New Roman" w:hAnsi="Times New Roman" w:cs="Times New Roman"/>
          <w:sz w:val="24"/>
          <w:szCs w:val="24"/>
          <w:shd w:val="clear" w:color="auto" w:fill="FFFFFF"/>
        </w:rPr>
        <w:t>impacts</w:t>
      </w:r>
      <w:r w:rsidRPr="007C4475">
        <w:rPr>
          <w:rFonts w:ascii="Times New Roman" w:hAnsi="Times New Roman" w:cs="Times New Roman"/>
          <w:sz w:val="24"/>
          <w:szCs w:val="24"/>
          <w:shd w:val="clear" w:color="auto" w:fill="FFFFFF"/>
        </w:rPr>
        <w:t xml:space="preserve"> exist even in </w:t>
      </w:r>
      <w:r w:rsidR="008B7207" w:rsidRPr="007C4475">
        <w:rPr>
          <w:rFonts w:ascii="Times New Roman" w:hAnsi="Times New Roman" w:cs="Times New Roman"/>
          <w:sz w:val="24"/>
          <w:szCs w:val="24"/>
          <w:shd w:val="clear" w:color="auto" w:fill="FFFFFF"/>
        </w:rPr>
        <w:t>contemporary</w:t>
      </w:r>
      <w:r w:rsidRPr="007C4475">
        <w:rPr>
          <w:rFonts w:ascii="Times New Roman" w:hAnsi="Times New Roman" w:cs="Times New Roman"/>
          <w:sz w:val="24"/>
          <w:szCs w:val="24"/>
          <w:shd w:val="clear" w:color="auto" w:fill="FFFFFF"/>
        </w:rPr>
        <w:t xml:space="preserve"> Indian </w:t>
      </w:r>
      <w:r w:rsidR="008B7207">
        <w:rPr>
          <w:rFonts w:ascii="Times New Roman" w:hAnsi="Times New Roman" w:cs="Times New Roman"/>
          <w:sz w:val="24"/>
          <w:szCs w:val="24"/>
          <w:shd w:val="clear" w:color="auto" w:fill="FFFFFF"/>
        </w:rPr>
        <w:t>culture</w:t>
      </w:r>
      <w:r w:rsidRPr="007C4475">
        <w:rPr>
          <w:rFonts w:ascii="Times New Roman" w:hAnsi="Times New Roman" w:cs="Times New Roman"/>
          <w:sz w:val="24"/>
          <w:szCs w:val="24"/>
          <w:shd w:val="clear" w:color="auto" w:fill="FFFFFF"/>
        </w:rPr>
        <w:t xml:space="preserve">. Therefore, in many ways, the Greek largely influenced prominent elements of Indian culture.  </w:t>
      </w:r>
    </w:p>
    <w:p w:rsidR="007C4475" w:rsidRPr="007C4475" w:rsidRDefault="007C4475" w:rsidP="007C4475">
      <w:pPr>
        <w:spacing w:after="0" w:line="480" w:lineRule="auto"/>
        <w:jc w:val="center"/>
        <w:rPr>
          <w:rFonts w:ascii="Times New Roman" w:hAnsi="Times New Roman" w:cs="Times New Roman"/>
          <w:sz w:val="24"/>
          <w:szCs w:val="24"/>
          <w:shd w:val="clear" w:color="auto" w:fill="FFFFFF"/>
        </w:rPr>
      </w:pPr>
    </w:p>
    <w:p w:rsidR="007C4475" w:rsidRPr="007C4475" w:rsidRDefault="007C4475" w:rsidP="007C4475">
      <w:pPr>
        <w:spacing w:after="0" w:line="480" w:lineRule="auto"/>
        <w:jc w:val="center"/>
        <w:rPr>
          <w:rFonts w:ascii="Times New Roman" w:hAnsi="Times New Roman" w:cs="Times New Roman"/>
          <w:sz w:val="24"/>
          <w:szCs w:val="24"/>
          <w:shd w:val="clear" w:color="auto" w:fill="FFFFFF"/>
        </w:rPr>
      </w:pPr>
      <w:r w:rsidRPr="007C4475">
        <w:rPr>
          <w:rFonts w:ascii="Times New Roman" w:hAnsi="Times New Roman" w:cs="Times New Roman"/>
          <w:sz w:val="24"/>
          <w:szCs w:val="24"/>
          <w:shd w:val="clear" w:color="auto" w:fill="FFFFFF"/>
        </w:rPr>
        <w:t xml:space="preserve"> </w:t>
      </w:r>
    </w:p>
    <w:p w:rsidR="007C4475" w:rsidRPr="007C4475" w:rsidRDefault="007C4475" w:rsidP="007C4475">
      <w:pPr>
        <w:spacing w:after="0" w:line="480" w:lineRule="auto"/>
        <w:jc w:val="center"/>
        <w:rPr>
          <w:rFonts w:ascii="Times New Roman" w:hAnsi="Times New Roman" w:cs="Times New Roman"/>
          <w:sz w:val="24"/>
          <w:szCs w:val="24"/>
          <w:shd w:val="clear" w:color="auto" w:fill="FFFFFF"/>
        </w:rPr>
      </w:pPr>
      <w:r w:rsidRPr="007C4475">
        <w:rPr>
          <w:rFonts w:ascii="Times New Roman" w:hAnsi="Times New Roman" w:cs="Times New Roman"/>
          <w:sz w:val="24"/>
          <w:szCs w:val="24"/>
          <w:shd w:val="clear" w:color="auto" w:fill="FFFFFF"/>
        </w:rPr>
        <w:t xml:space="preserve">    </w:t>
      </w:r>
    </w:p>
    <w:p w:rsidR="007C4475" w:rsidRPr="007C4475" w:rsidRDefault="007C4475">
      <w:pPr>
        <w:rPr>
          <w:rFonts w:ascii="Times New Roman" w:hAnsi="Times New Roman" w:cs="Times New Roman"/>
          <w:sz w:val="24"/>
          <w:szCs w:val="24"/>
        </w:rPr>
      </w:pPr>
      <w:r w:rsidRPr="007C4475">
        <w:rPr>
          <w:rFonts w:ascii="Times New Roman" w:hAnsi="Times New Roman" w:cs="Times New Roman"/>
          <w:sz w:val="24"/>
          <w:szCs w:val="24"/>
        </w:rPr>
        <w:br w:type="page"/>
      </w:r>
    </w:p>
    <w:p w:rsidR="00A43878" w:rsidRPr="007C4475" w:rsidRDefault="0089319C" w:rsidP="0097726B">
      <w:pPr>
        <w:spacing w:after="0" w:line="480" w:lineRule="auto"/>
        <w:jc w:val="center"/>
        <w:rPr>
          <w:rFonts w:ascii="Times New Roman" w:hAnsi="Times New Roman" w:cs="Times New Roman"/>
          <w:sz w:val="24"/>
          <w:szCs w:val="24"/>
        </w:rPr>
      </w:pPr>
      <w:r w:rsidRPr="007C4475">
        <w:rPr>
          <w:rFonts w:ascii="Times New Roman" w:hAnsi="Times New Roman" w:cs="Times New Roman"/>
          <w:sz w:val="24"/>
          <w:szCs w:val="24"/>
        </w:rPr>
        <w:lastRenderedPageBreak/>
        <w:t>References</w:t>
      </w:r>
    </w:p>
    <w:p w:rsidR="0097726B" w:rsidRPr="007C4475" w:rsidRDefault="007C4475" w:rsidP="007C4475">
      <w:pPr>
        <w:spacing w:after="0" w:line="480" w:lineRule="auto"/>
        <w:ind w:left="567" w:hanging="567"/>
        <w:rPr>
          <w:rFonts w:ascii="Times New Roman" w:hAnsi="Times New Roman" w:cs="Times New Roman"/>
          <w:color w:val="222222"/>
          <w:sz w:val="24"/>
          <w:szCs w:val="24"/>
          <w:shd w:val="clear" w:color="auto" w:fill="FFFFFF"/>
        </w:rPr>
      </w:pPr>
      <w:proofErr w:type="spellStart"/>
      <w:r w:rsidRPr="007C4475">
        <w:rPr>
          <w:rFonts w:ascii="Times New Roman" w:hAnsi="Times New Roman" w:cs="Times New Roman"/>
          <w:color w:val="222222"/>
          <w:sz w:val="24"/>
          <w:szCs w:val="24"/>
          <w:shd w:val="clear" w:color="auto" w:fill="FFFFFF"/>
        </w:rPr>
        <w:t>McEvilley</w:t>
      </w:r>
      <w:proofErr w:type="spellEnd"/>
      <w:r w:rsidRPr="007C4475">
        <w:rPr>
          <w:rFonts w:ascii="Times New Roman" w:hAnsi="Times New Roman" w:cs="Times New Roman"/>
          <w:color w:val="222222"/>
          <w:sz w:val="24"/>
          <w:szCs w:val="24"/>
          <w:shd w:val="clear" w:color="auto" w:fill="FFFFFF"/>
        </w:rPr>
        <w:t>, T. (2012). </w:t>
      </w:r>
      <w:r w:rsidRPr="007C4475">
        <w:rPr>
          <w:rFonts w:ascii="Times New Roman" w:hAnsi="Times New Roman" w:cs="Times New Roman"/>
          <w:i/>
          <w:iCs/>
          <w:color w:val="222222"/>
          <w:sz w:val="24"/>
          <w:szCs w:val="24"/>
          <w:shd w:val="clear" w:color="auto" w:fill="FFFFFF"/>
        </w:rPr>
        <w:t>The shape of ancient thought: Comparative studies in Greek and Indian philosophies</w:t>
      </w:r>
      <w:r w:rsidRPr="007C4475">
        <w:rPr>
          <w:rFonts w:ascii="Times New Roman" w:hAnsi="Times New Roman" w:cs="Times New Roman"/>
          <w:color w:val="222222"/>
          <w:sz w:val="24"/>
          <w:szCs w:val="24"/>
          <w:shd w:val="clear" w:color="auto" w:fill="FFFFFF"/>
        </w:rPr>
        <w:t xml:space="preserve">. </w:t>
      </w:r>
      <w:proofErr w:type="spellStart"/>
      <w:r w:rsidRPr="007C4475">
        <w:rPr>
          <w:rFonts w:ascii="Times New Roman" w:hAnsi="Times New Roman" w:cs="Times New Roman"/>
          <w:color w:val="222222"/>
          <w:sz w:val="24"/>
          <w:szCs w:val="24"/>
          <w:shd w:val="clear" w:color="auto" w:fill="FFFFFF"/>
        </w:rPr>
        <w:t>Skyhorse</w:t>
      </w:r>
      <w:proofErr w:type="spellEnd"/>
      <w:r w:rsidRPr="007C4475">
        <w:rPr>
          <w:rFonts w:ascii="Times New Roman" w:hAnsi="Times New Roman" w:cs="Times New Roman"/>
          <w:color w:val="222222"/>
          <w:sz w:val="24"/>
          <w:szCs w:val="24"/>
          <w:shd w:val="clear" w:color="auto" w:fill="FFFFFF"/>
        </w:rPr>
        <w:t xml:space="preserve"> Publishing, </w:t>
      </w:r>
      <w:proofErr w:type="gramStart"/>
      <w:r w:rsidRPr="007C4475">
        <w:rPr>
          <w:rFonts w:ascii="Times New Roman" w:hAnsi="Times New Roman" w:cs="Times New Roman"/>
          <w:color w:val="222222"/>
          <w:sz w:val="24"/>
          <w:szCs w:val="24"/>
          <w:shd w:val="clear" w:color="auto" w:fill="FFFFFF"/>
        </w:rPr>
        <w:t>Inc..</w:t>
      </w:r>
      <w:proofErr w:type="gramEnd"/>
    </w:p>
    <w:p w:rsidR="007C4475" w:rsidRPr="007C4475" w:rsidRDefault="007C4475" w:rsidP="007C4475">
      <w:pPr>
        <w:spacing w:after="0" w:line="480" w:lineRule="auto"/>
        <w:ind w:left="567" w:hanging="567"/>
        <w:rPr>
          <w:rFonts w:ascii="Times New Roman" w:hAnsi="Times New Roman" w:cs="Times New Roman"/>
          <w:color w:val="222222"/>
          <w:sz w:val="24"/>
          <w:szCs w:val="24"/>
          <w:shd w:val="clear" w:color="auto" w:fill="FFFFFF"/>
        </w:rPr>
      </w:pPr>
      <w:r w:rsidRPr="007C4475">
        <w:rPr>
          <w:rFonts w:ascii="Times New Roman" w:hAnsi="Times New Roman" w:cs="Times New Roman"/>
          <w:color w:val="222222"/>
          <w:sz w:val="24"/>
          <w:szCs w:val="24"/>
          <w:shd w:val="clear" w:color="auto" w:fill="FFFFFF"/>
        </w:rPr>
        <w:t>Masson-</w:t>
      </w:r>
      <w:proofErr w:type="spellStart"/>
      <w:r w:rsidRPr="007C4475">
        <w:rPr>
          <w:rFonts w:ascii="Times New Roman" w:hAnsi="Times New Roman" w:cs="Times New Roman"/>
          <w:color w:val="222222"/>
          <w:sz w:val="24"/>
          <w:szCs w:val="24"/>
          <w:shd w:val="clear" w:color="auto" w:fill="FFFFFF"/>
        </w:rPr>
        <w:t>Ousel</w:t>
      </w:r>
      <w:proofErr w:type="spellEnd"/>
      <w:r w:rsidRPr="007C4475">
        <w:rPr>
          <w:rFonts w:ascii="Times New Roman" w:hAnsi="Times New Roman" w:cs="Times New Roman"/>
          <w:color w:val="222222"/>
          <w:sz w:val="24"/>
          <w:szCs w:val="24"/>
          <w:shd w:val="clear" w:color="auto" w:fill="FFFFFF"/>
        </w:rPr>
        <w:t xml:space="preserve">, P., Stern, P., &amp; </w:t>
      </w:r>
      <w:proofErr w:type="spellStart"/>
      <w:r w:rsidRPr="007C4475">
        <w:rPr>
          <w:rFonts w:ascii="Times New Roman" w:hAnsi="Times New Roman" w:cs="Times New Roman"/>
          <w:color w:val="222222"/>
          <w:sz w:val="24"/>
          <w:szCs w:val="24"/>
          <w:shd w:val="clear" w:color="auto" w:fill="FFFFFF"/>
        </w:rPr>
        <w:t>Willman-Grabowska</w:t>
      </w:r>
      <w:proofErr w:type="spellEnd"/>
      <w:r w:rsidRPr="007C4475">
        <w:rPr>
          <w:rFonts w:ascii="Times New Roman" w:hAnsi="Times New Roman" w:cs="Times New Roman"/>
          <w:color w:val="222222"/>
          <w:sz w:val="24"/>
          <w:szCs w:val="24"/>
          <w:shd w:val="clear" w:color="auto" w:fill="FFFFFF"/>
        </w:rPr>
        <w:t>, H. (2013). </w:t>
      </w:r>
      <w:r w:rsidRPr="007C4475">
        <w:rPr>
          <w:rFonts w:ascii="Times New Roman" w:hAnsi="Times New Roman" w:cs="Times New Roman"/>
          <w:i/>
          <w:iCs/>
          <w:color w:val="222222"/>
          <w:sz w:val="24"/>
          <w:szCs w:val="24"/>
          <w:shd w:val="clear" w:color="auto" w:fill="FFFFFF"/>
        </w:rPr>
        <w:t>Ancient India and Indian Civilization</w:t>
      </w:r>
      <w:r w:rsidRPr="007C4475">
        <w:rPr>
          <w:rFonts w:ascii="Times New Roman" w:hAnsi="Times New Roman" w:cs="Times New Roman"/>
          <w:color w:val="222222"/>
          <w:sz w:val="24"/>
          <w:szCs w:val="24"/>
          <w:shd w:val="clear" w:color="auto" w:fill="FFFFFF"/>
        </w:rPr>
        <w:t>. Routledge.</w:t>
      </w:r>
    </w:p>
    <w:p w:rsidR="007C4475" w:rsidRPr="007C4475" w:rsidRDefault="007C4475" w:rsidP="007C4475">
      <w:pPr>
        <w:spacing w:after="0" w:line="480" w:lineRule="auto"/>
        <w:ind w:left="567" w:hanging="567"/>
        <w:rPr>
          <w:rFonts w:ascii="Times New Roman" w:hAnsi="Times New Roman" w:cs="Times New Roman"/>
          <w:b/>
          <w:sz w:val="24"/>
          <w:szCs w:val="24"/>
          <w:shd w:val="clear" w:color="auto" w:fill="FFFFFF"/>
        </w:rPr>
      </w:pPr>
      <w:r w:rsidRPr="007C4475">
        <w:rPr>
          <w:rFonts w:ascii="Times New Roman" w:hAnsi="Times New Roman" w:cs="Times New Roman"/>
          <w:color w:val="222222"/>
          <w:sz w:val="24"/>
          <w:szCs w:val="24"/>
          <w:shd w:val="clear" w:color="auto" w:fill="FFFFFF"/>
        </w:rPr>
        <w:t>Gagarin, M. (2010). </w:t>
      </w:r>
      <w:r w:rsidRPr="007C4475">
        <w:rPr>
          <w:rFonts w:ascii="Times New Roman" w:hAnsi="Times New Roman" w:cs="Times New Roman"/>
          <w:i/>
          <w:iCs/>
          <w:color w:val="222222"/>
          <w:sz w:val="24"/>
          <w:szCs w:val="24"/>
          <w:shd w:val="clear" w:color="auto" w:fill="FFFFFF"/>
        </w:rPr>
        <w:t>The Oxford Encyclopedia of Ancient Greece and Rome</w:t>
      </w:r>
      <w:r w:rsidRPr="007C4475">
        <w:rPr>
          <w:rFonts w:ascii="Times New Roman" w:hAnsi="Times New Roman" w:cs="Times New Roman"/>
          <w:color w:val="222222"/>
          <w:sz w:val="24"/>
          <w:szCs w:val="24"/>
          <w:shd w:val="clear" w:color="auto" w:fill="FFFFFF"/>
        </w:rPr>
        <w:t> (Vol. 1). Oxford University Press on Demand.</w:t>
      </w:r>
    </w:p>
    <w:sectPr w:rsidR="007C4475" w:rsidRPr="007C4475" w:rsidSect="009017B5">
      <w:headerReference w:type="default" r:id="rId8"/>
      <w:headerReference w:type="first" r:id="rId9"/>
      <w:pgSz w:w="11906" w:h="16838"/>
      <w:pgMar w:top="1135"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533A" w:rsidRDefault="00B6533A" w:rsidP="00EE0CEB">
      <w:pPr>
        <w:spacing w:after="0" w:line="240" w:lineRule="auto"/>
      </w:pPr>
      <w:r>
        <w:separator/>
      </w:r>
    </w:p>
  </w:endnote>
  <w:endnote w:type="continuationSeparator" w:id="0">
    <w:p w:rsidR="00B6533A" w:rsidRDefault="00B6533A" w:rsidP="00EE0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533A" w:rsidRDefault="00B6533A" w:rsidP="00EE0CEB">
      <w:pPr>
        <w:spacing w:after="0" w:line="240" w:lineRule="auto"/>
      </w:pPr>
      <w:r>
        <w:separator/>
      </w:r>
    </w:p>
  </w:footnote>
  <w:footnote w:type="continuationSeparator" w:id="0">
    <w:p w:rsidR="00B6533A" w:rsidRDefault="00B6533A" w:rsidP="00EE0C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6F3F78" w:rsidRDefault="007C4475" w:rsidP="002162C1">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sz w:val="24"/>
        <w:szCs w:val="24"/>
        <w:shd w:val="clear" w:color="auto" w:fill="FFFFFF"/>
      </w:rPr>
      <w:t>SCULPTURES OF ANCIENT INDIA AND GREECE</w:t>
    </w:r>
    <w:r w:rsidR="00AF666C">
      <w:rPr>
        <w:rFonts w:ascii="Times New Roman" w:hAnsi="Times New Roman" w:cs="Times New Roman"/>
        <w:sz w:val="24"/>
        <w:szCs w:val="24"/>
        <w:lang w:val="en-GB"/>
      </w:rPr>
      <w:tab/>
    </w:r>
    <w:r w:rsidR="00AF666C">
      <w:rPr>
        <w:rFonts w:ascii="Times New Roman" w:hAnsi="Times New Roman" w:cs="Times New Roman"/>
        <w:sz w:val="24"/>
        <w:szCs w:val="24"/>
        <w:lang w:val="en-GB"/>
      </w:rPr>
      <w:tab/>
    </w:r>
    <w:r w:rsidR="00AF666C">
      <w:rPr>
        <w:rFonts w:ascii="Times New Roman" w:hAnsi="Times New Roman" w:cs="Times New Roman"/>
        <w:sz w:val="24"/>
        <w:szCs w:val="24"/>
        <w:lang w:val="en-GB"/>
      </w:rPr>
      <w:tab/>
    </w:r>
    <w:r w:rsidR="00C317C5">
      <w:rPr>
        <w:rFonts w:ascii="Times New Roman" w:hAnsi="Times New Roman" w:cs="Times New Roman"/>
        <w:sz w:val="24"/>
        <w:szCs w:val="24"/>
      </w:rPr>
      <w:tab/>
    </w:r>
    <w:r w:rsidR="00C317C5">
      <w:rPr>
        <w:rFonts w:ascii="Times New Roman" w:hAnsi="Times New Roman" w:cs="Times New Roman"/>
        <w:sz w:val="24"/>
        <w:szCs w:val="24"/>
      </w:rPr>
      <w:tab/>
    </w:r>
    <w:r w:rsidR="002540AE" w:rsidRPr="006F3F78">
      <w:rPr>
        <w:rFonts w:ascii="Times New Roman" w:hAnsi="Times New Roman" w:cs="Times New Roman"/>
        <w:sz w:val="24"/>
        <w:szCs w:val="24"/>
      </w:rPr>
      <w:fldChar w:fldCharType="begin"/>
    </w:r>
    <w:r w:rsidR="00F93000" w:rsidRPr="006F3F78">
      <w:rPr>
        <w:rFonts w:ascii="Times New Roman" w:hAnsi="Times New Roman" w:cs="Times New Roman"/>
        <w:sz w:val="24"/>
        <w:szCs w:val="24"/>
      </w:rPr>
      <w:instrText xml:space="preserve"> PAGE   \* MERGEFORMAT </w:instrText>
    </w:r>
    <w:r w:rsidR="002540AE" w:rsidRPr="006F3F78">
      <w:rPr>
        <w:rFonts w:ascii="Times New Roman" w:hAnsi="Times New Roman" w:cs="Times New Roman"/>
        <w:sz w:val="24"/>
        <w:szCs w:val="24"/>
      </w:rPr>
      <w:fldChar w:fldCharType="separate"/>
    </w:r>
    <w:r w:rsidR="0010280B">
      <w:rPr>
        <w:rFonts w:ascii="Times New Roman" w:hAnsi="Times New Roman" w:cs="Times New Roman"/>
        <w:noProof/>
        <w:sz w:val="24"/>
        <w:szCs w:val="24"/>
      </w:rPr>
      <w:t>5</w:t>
    </w:r>
    <w:r w:rsidR="002540AE" w:rsidRPr="006F3F78">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97726B" w:rsidRDefault="002162C1" w:rsidP="007C4475">
    <w:pPr>
      <w:spacing w:after="0" w:line="240" w:lineRule="auto"/>
      <w:jc w:val="center"/>
      <w:rPr>
        <w:rFonts w:cs="Arial"/>
        <w:color w:val="222222"/>
        <w:shd w:val="clear" w:color="auto" w:fill="FFFFFF"/>
      </w:rPr>
    </w:pPr>
    <w:r w:rsidRPr="00D71ECA">
      <w:rPr>
        <w:rFonts w:ascii="Times New Roman" w:hAnsi="Times New Roman" w:cs="Times New Roman"/>
        <w:sz w:val="24"/>
        <w:szCs w:val="24"/>
      </w:rPr>
      <w:t>Running head</w:t>
    </w:r>
    <w:r w:rsidR="00085728" w:rsidRPr="00D71ECA">
      <w:rPr>
        <w:rFonts w:ascii="Times New Roman" w:hAnsi="Times New Roman" w:cs="Times New Roman"/>
        <w:sz w:val="24"/>
        <w:szCs w:val="24"/>
      </w:rPr>
      <w:t>:</w:t>
    </w:r>
    <w:r w:rsidR="00085728" w:rsidRPr="00D71ECA">
      <w:rPr>
        <w:rFonts w:ascii="Times New Roman" w:hAnsi="Times New Roman" w:cs="Times New Roman"/>
        <w:sz w:val="24"/>
        <w:szCs w:val="24"/>
        <w:shd w:val="clear" w:color="auto" w:fill="FFFFFF"/>
      </w:rPr>
      <w:t xml:space="preserve"> </w:t>
    </w:r>
    <w:r w:rsidR="007C4475">
      <w:rPr>
        <w:rFonts w:ascii="Times New Roman" w:hAnsi="Times New Roman" w:cs="Times New Roman"/>
        <w:sz w:val="24"/>
        <w:szCs w:val="24"/>
        <w:shd w:val="clear" w:color="auto" w:fill="FFFFFF"/>
      </w:rPr>
      <w:t>SCULPTURES OF ANCIENT INDIA AND GREECE</w:t>
    </w:r>
    <w:r w:rsidR="00192BF3">
      <w:rPr>
        <w:rFonts w:ascii="Times New Roman" w:hAnsi="Times New Roman" w:cs="Times New Roman"/>
        <w:color w:val="222222"/>
        <w:sz w:val="24"/>
        <w:szCs w:val="24"/>
        <w:shd w:val="clear" w:color="auto" w:fill="FFFFFF"/>
      </w:rPr>
      <w:tab/>
    </w:r>
    <w:r w:rsidR="00192BF3">
      <w:rPr>
        <w:rFonts w:ascii="Times New Roman" w:hAnsi="Times New Roman" w:cs="Times New Roman"/>
        <w:color w:val="222222"/>
        <w:sz w:val="24"/>
        <w:szCs w:val="24"/>
        <w:shd w:val="clear" w:color="auto" w:fill="FFFFFF"/>
      </w:rPr>
      <w:tab/>
    </w:r>
    <w:r w:rsidR="00192BF3">
      <w:rPr>
        <w:rFonts w:ascii="Times New Roman" w:hAnsi="Times New Roman" w:cs="Times New Roman"/>
        <w:color w:val="222222"/>
        <w:sz w:val="24"/>
        <w:szCs w:val="24"/>
        <w:shd w:val="clear" w:color="auto" w:fill="FFFFFF"/>
      </w:rPr>
      <w:tab/>
    </w:r>
    <w:r w:rsidR="002540AE" w:rsidRPr="00D71ECA">
      <w:rPr>
        <w:rFonts w:ascii="Times New Roman" w:hAnsi="Times New Roman" w:cs="Times New Roman"/>
        <w:sz w:val="24"/>
        <w:szCs w:val="24"/>
      </w:rPr>
      <w:fldChar w:fldCharType="begin"/>
    </w:r>
    <w:r w:rsidRPr="00D71ECA">
      <w:rPr>
        <w:rFonts w:ascii="Times New Roman" w:hAnsi="Times New Roman" w:cs="Times New Roman"/>
        <w:sz w:val="24"/>
        <w:szCs w:val="24"/>
      </w:rPr>
      <w:instrText xml:space="preserve"> PAGE   \* MERGEFORMAT </w:instrText>
    </w:r>
    <w:r w:rsidR="002540AE" w:rsidRPr="00D71ECA">
      <w:rPr>
        <w:rFonts w:ascii="Times New Roman" w:hAnsi="Times New Roman" w:cs="Times New Roman"/>
        <w:sz w:val="24"/>
        <w:szCs w:val="24"/>
      </w:rPr>
      <w:fldChar w:fldCharType="separate"/>
    </w:r>
    <w:r w:rsidR="0010280B">
      <w:rPr>
        <w:rFonts w:ascii="Times New Roman" w:hAnsi="Times New Roman" w:cs="Times New Roman"/>
        <w:noProof/>
        <w:sz w:val="24"/>
        <w:szCs w:val="24"/>
      </w:rPr>
      <w:t>1</w:t>
    </w:r>
    <w:r w:rsidR="002540AE" w:rsidRPr="00D71ECA">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DA3D0C"/>
    <w:multiLevelType w:val="hybridMultilevel"/>
    <w:tmpl w:val="4B4E3D26"/>
    <w:lvl w:ilvl="0" w:tplc="6568A84E">
      <w:start w:val="1"/>
      <w:numFmt w:val="bullet"/>
      <w:lvlText w:val=""/>
      <w:lvlJc w:val="left"/>
      <w:pPr>
        <w:ind w:left="720" w:hanging="360"/>
      </w:pPr>
      <w:rPr>
        <w:rFonts w:ascii="Symbol" w:hAnsi="Symbol" w:hint="default"/>
      </w:rPr>
    </w:lvl>
    <w:lvl w:ilvl="1" w:tplc="2318A9FA" w:tentative="1">
      <w:start w:val="1"/>
      <w:numFmt w:val="bullet"/>
      <w:lvlText w:val="o"/>
      <w:lvlJc w:val="left"/>
      <w:pPr>
        <w:ind w:left="1440" w:hanging="360"/>
      </w:pPr>
      <w:rPr>
        <w:rFonts w:ascii="Courier New" w:hAnsi="Courier New" w:cs="Courier New" w:hint="default"/>
      </w:rPr>
    </w:lvl>
    <w:lvl w:ilvl="2" w:tplc="52701F7E" w:tentative="1">
      <w:start w:val="1"/>
      <w:numFmt w:val="bullet"/>
      <w:lvlText w:val=""/>
      <w:lvlJc w:val="left"/>
      <w:pPr>
        <w:ind w:left="2160" w:hanging="360"/>
      </w:pPr>
      <w:rPr>
        <w:rFonts w:ascii="Wingdings" w:hAnsi="Wingdings" w:hint="default"/>
      </w:rPr>
    </w:lvl>
    <w:lvl w:ilvl="3" w:tplc="7906818E" w:tentative="1">
      <w:start w:val="1"/>
      <w:numFmt w:val="bullet"/>
      <w:lvlText w:val=""/>
      <w:lvlJc w:val="left"/>
      <w:pPr>
        <w:ind w:left="2880" w:hanging="360"/>
      </w:pPr>
      <w:rPr>
        <w:rFonts w:ascii="Symbol" w:hAnsi="Symbol" w:hint="default"/>
      </w:rPr>
    </w:lvl>
    <w:lvl w:ilvl="4" w:tplc="B85E9F20" w:tentative="1">
      <w:start w:val="1"/>
      <w:numFmt w:val="bullet"/>
      <w:lvlText w:val="o"/>
      <w:lvlJc w:val="left"/>
      <w:pPr>
        <w:ind w:left="3600" w:hanging="360"/>
      </w:pPr>
      <w:rPr>
        <w:rFonts w:ascii="Courier New" w:hAnsi="Courier New" w:cs="Courier New" w:hint="default"/>
      </w:rPr>
    </w:lvl>
    <w:lvl w:ilvl="5" w:tplc="0CC08ABC" w:tentative="1">
      <w:start w:val="1"/>
      <w:numFmt w:val="bullet"/>
      <w:lvlText w:val=""/>
      <w:lvlJc w:val="left"/>
      <w:pPr>
        <w:ind w:left="4320" w:hanging="360"/>
      </w:pPr>
      <w:rPr>
        <w:rFonts w:ascii="Wingdings" w:hAnsi="Wingdings" w:hint="default"/>
      </w:rPr>
    </w:lvl>
    <w:lvl w:ilvl="6" w:tplc="BF4403CE" w:tentative="1">
      <w:start w:val="1"/>
      <w:numFmt w:val="bullet"/>
      <w:lvlText w:val=""/>
      <w:lvlJc w:val="left"/>
      <w:pPr>
        <w:ind w:left="5040" w:hanging="360"/>
      </w:pPr>
      <w:rPr>
        <w:rFonts w:ascii="Symbol" w:hAnsi="Symbol" w:hint="default"/>
      </w:rPr>
    </w:lvl>
    <w:lvl w:ilvl="7" w:tplc="738AEB82" w:tentative="1">
      <w:start w:val="1"/>
      <w:numFmt w:val="bullet"/>
      <w:lvlText w:val="o"/>
      <w:lvlJc w:val="left"/>
      <w:pPr>
        <w:ind w:left="5760" w:hanging="360"/>
      </w:pPr>
      <w:rPr>
        <w:rFonts w:ascii="Courier New" w:hAnsi="Courier New" w:cs="Courier New" w:hint="default"/>
      </w:rPr>
    </w:lvl>
    <w:lvl w:ilvl="8" w:tplc="6A12CE04" w:tentative="1">
      <w:start w:val="1"/>
      <w:numFmt w:val="bullet"/>
      <w:lvlText w:val=""/>
      <w:lvlJc w:val="left"/>
      <w:pPr>
        <w:ind w:left="6480" w:hanging="360"/>
      </w:pPr>
      <w:rPr>
        <w:rFonts w:ascii="Wingdings" w:hAnsi="Wingdings" w:hint="default"/>
      </w:rPr>
    </w:lvl>
  </w:abstractNum>
  <w:abstractNum w:abstractNumId="1">
    <w:nsid w:val="4B1407E5"/>
    <w:multiLevelType w:val="hybridMultilevel"/>
    <w:tmpl w:val="1B8E6FA6"/>
    <w:lvl w:ilvl="0" w:tplc="10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D6025DB"/>
    <w:multiLevelType w:val="hybridMultilevel"/>
    <w:tmpl w:val="223CB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DB1537A"/>
    <w:multiLevelType w:val="hybridMultilevel"/>
    <w:tmpl w:val="6C9E4086"/>
    <w:lvl w:ilvl="0" w:tplc="F7400796">
      <w:start w:val="1"/>
      <w:numFmt w:val="lowerRoman"/>
      <w:lvlText w:val="%1."/>
      <w:lvlJc w:val="right"/>
      <w:pPr>
        <w:ind w:left="720" w:hanging="360"/>
      </w:pPr>
    </w:lvl>
    <w:lvl w:ilvl="1" w:tplc="5F3C03BE" w:tentative="1">
      <w:start w:val="1"/>
      <w:numFmt w:val="lowerLetter"/>
      <w:lvlText w:val="%2."/>
      <w:lvlJc w:val="left"/>
      <w:pPr>
        <w:ind w:left="1440" w:hanging="360"/>
      </w:pPr>
    </w:lvl>
    <w:lvl w:ilvl="2" w:tplc="D122A308" w:tentative="1">
      <w:start w:val="1"/>
      <w:numFmt w:val="lowerRoman"/>
      <w:lvlText w:val="%3."/>
      <w:lvlJc w:val="right"/>
      <w:pPr>
        <w:ind w:left="2160" w:hanging="180"/>
      </w:pPr>
    </w:lvl>
    <w:lvl w:ilvl="3" w:tplc="07FCBDA0" w:tentative="1">
      <w:start w:val="1"/>
      <w:numFmt w:val="decimal"/>
      <w:lvlText w:val="%4."/>
      <w:lvlJc w:val="left"/>
      <w:pPr>
        <w:ind w:left="2880" w:hanging="360"/>
      </w:pPr>
    </w:lvl>
    <w:lvl w:ilvl="4" w:tplc="47447AF4" w:tentative="1">
      <w:start w:val="1"/>
      <w:numFmt w:val="lowerLetter"/>
      <w:lvlText w:val="%5."/>
      <w:lvlJc w:val="left"/>
      <w:pPr>
        <w:ind w:left="3600" w:hanging="360"/>
      </w:pPr>
    </w:lvl>
    <w:lvl w:ilvl="5" w:tplc="87D8E242" w:tentative="1">
      <w:start w:val="1"/>
      <w:numFmt w:val="lowerRoman"/>
      <w:lvlText w:val="%6."/>
      <w:lvlJc w:val="right"/>
      <w:pPr>
        <w:ind w:left="4320" w:hanging="180"/>
      </w:pPr>
    </w:lvl>
    <w:lvl w:ilvl="6" w:tplc="AF74641E" w:tentative="1">
      <w:start w:val="1"/>
      <w:numFmt w:val="decimal"/>
      <w:lvlText w:val="%7."/>
      <w:lvlJc w:val="left"/>
      <w:pPr>
        <w:ind w:left="5040" w:hanging="360"/>
      </w:pPr>
    </w:lvl>
    <w:lvl w:ilvl="7" w:tplc="58DA2B6E" w:tentative="1">
      <w:start w:val="1"/>
      <w:numFmt w:val="lowerLetter"/>
      <w:lvlText w:val="%8."/>
      <w:lvlJc w:val="left"/>
      <w:pPr>
        <w:ind w:left="5760" w:hanging="360"/>
      </w:pPr>
    </w:lvl>
    <w:lvl w:ilvl="8" w:tplc="76D06F98"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CEB"/>
    <w:rsid w:val="00006013"/>
    <w:rsid w:val="00007E1A"/>
    <w:rsid w:val="000356A8"/>
    <w:rsid w:val="00040682"/>
    <w:rsid w:val="000503B6"/>
    <w:rsid w:val="00065339"/>
    <w:rsid w:val="0006707F"/>
    <w:rsid w:val="00071F72"/>
    <w:rsid w:val="00076317"/>
    <w:rsid w:val="00085728"/>
    <w:rsid w:val="00085A7E"/>
    <w:rsid w:val="0009239E"/>
    <w:rsid w:val="00093984"/>
    <w:rsid w:val="000C3195"/>
    <w:rsid w:val="000C50C9"/>
    <w:rsid w:val="000C541A"/>
    <w:rsid w:val="000D70F6"/>
    <w:rsid w:val="0010280B"/>
    <w:rsid w:val="00106F9B"/>
    <w:rsid w:val="001115AF"/>
    <w:rsid w:val="00111D49"/>
    <w:rsid w:val="00140D3E"/>
    <w:rsid w:val="0019128B"/>
    <w:rsid w:val="00192BF3"/>
    <w:rsid w:val="001C5B66"/>
    <w:rsid w:val="001D181E"/>
    <w:rsid w:val="001D29F6"/>
    <w:rsid w:val="001D3948"/>
    <w:rsid w:val="001D6702"/>
    <w:rsid w:val="001D6B46"/>
    <w:rsid w:val="001E3C0B"/>
    <w:rsid w:val="0021072A"/>
    <w:rsid w:val="002119B4"/>
    <w:rsid w:val="00212310"/>
    <w:rsid w:val="002153DF"/>
    <w:rsid w:val="002162C1"/>
    <w:rsid w:val="00235AB8"/>
    <w:rsid w:val="0024775F"/>
    <w:rsid w:val="00250F1E"/>
    <w:rsid w:val="002540AE"/>
    <w:rsid w:val="0028520B"/>
    <w:rsid w:val="00294EC0"/>
    <w:rsid w:val="00295AD6"/>
    <w:rsid w:val="002A6E48"/>
    <w:rsid w:val="002B070F"/>
    <w:rsid w:val="002B28E6"/>
    <w:rsid w:val="002C5761"/>
    <w:rsid w:val="002E0C45"/>
    <w:rsid w:val="002E323B"/>
    <w:rsid w:val="0030588D"/>
    <w:rsid w:val="003137E7"/>
    <w:rsid w:val="0032549F"/>
    <w:rsid w:val="0033332F"/>
    <w:rsid w:val="00345B55"/>
    <w:rsid w:val="0035387C"/>
    <w:rsid w:val="00356213"/>
    <w:rsid w:val="00367188"/>
    <w:rsid w:val="00367E6D"/>
    <w:rsid w:val="00376A24"/>
    <w:rsid w:val="003A028B"/>
    <w:rsid w:val="003A2E95"/>
    <w:rsid w:val="00413B7D"/>
    <w:rsid w:val="00415D70"/>
    <w:rsid w:val="00424908"/>
    <w:rsid w:val="0043638C"/>
    <w:rsid w:val="00445E8B"/>
    <w:rsid w:val="00465DF5"/>
    <w:rsid w:val="0047247E"/>
    <w:rsid w:val="00474E66"/>
    <w:rsid w:val="0048046A"/>
    <w:rsid w:val="00490E9D"/>
    <w:rsid w:val="004A0C02"/>
    <w:rsid w:val="004A64A7"/>
    <w:rsid w:val="004B60A8"/>
    <w:rsid w:val="004C490B"/>
    <w:rsid w:val="004D1F73"/>
    <w:rsid w:val="004F5F26"/>
    <w:rsid w:val="004F6A64"/>
    <w:rsid w:val="005029B7"/>
    <w:rsid w:val="005135C6"/>
    <w:rsid w:val="00550857"/>
    <w:rsid w:val="00551462"/>
    <w:rsid w:val="0055684B"/>
    <w:rsid w:val="005A42D9"/>
    <w:rsid w:val="005A62FB"/>
    <w:rsid w:val="005C2821"/>
    <w:rsid w:val="005C72E8"/>
    <w:rsid w:val="005D5FEB"/>
    <w:rsid w:val="005D6FE4"/>
    <w:rsid w:val="005E05C5"/>
    <w:rsid w:val="00620CA1"/>
    <w:rsid w:val="0063766C"/>
    <w:rsid w:val="006625DE"/>
    <w:rsid w:val="00676499"/>
    <w:rsid w:val="0068416D"/>
    <w:rsid w:val="00690410"/>
    <w:rsid w:val="00695D4B"/>
    <w:rsid w:val="006A4F27"/>
    <w:rsid w:val="006B1D4E"/>
    <w:rsid w:val="006B3340"/>
    <w:rsid w:val="006C5B93"/>
    <w:rsid w:val="006D0D13"/>
    <w:rsid w:val="006D7690"/>
    <w:rsid w:val="006E5560"/>
    <w:rsid w:val="006E6300"/>
    <w:rsid w:val="006F3F78"/>
    <w:rsid w:val="006F41FC"/>
    <w:rsid w:val="00712AE0"/>
    <w:rsid w:val="007232ED"/>
    <w:rsid w:val="0072527A"/>
    <w:rsid w:val="007270A3"/>
    <w:rsid w:val="00752D42"/>
    <w:rsid w:val="0077655D"/>
    <w:rsid w:val="00776733"/>
    <w:rsid w:val="00792DF9"/>
    <w:rsid w:val="007C4475"/>
    <w:rsid w:val="007D6BCF"/>
    <w:rsid w:val="007E5D38"/>
    <w:rsid w:val="007F4F3A"/>
    <w:rsid w:val="00836352"/>
    <w:rsid w:val="00850FE5"/>
    <w:rsid w:val="008523FE"/>
    <w:rsid w:val="00860C12"/>
    <w:rsid w:val="008646BD"/>
    <w:rsid w:val="0087019F"/>
    <w:rsid w:val="00884502"/>
    <w:rsid w:val="0089319C"/>
    <w:rsid w:val="0089488C"/>
    <w:rsid w:val="008B23B7"/>
    <w:rsid w:val="008B4226"/>
    <w:rsid w:val="008B7207"/>
    <w:rsid w:val="008C6FA5"/>
    <w:rsid w:val="008D54DC"/>
    <w:rsid w:val="008F29D2"/>
    <w:rsid w:val="009017B5"/>
    <w:rsid w:val="00922505"/>
    <w:rsid w:val="00927682"/>
    <w:rsid w:val="00944A3F"/>
    <w:rsid w:val="00955F03"/>
    <w:rsid w:val="009560DB"/>
    <w:rsid w:val="00960273"/>
    <w:rsid w:val="0097726B"/>
    <w:rsid w:val="009977FC"/>
    <w:rsid w:val="009A4C6F"/>
    <w:rsid w:val="009C329E"/>
    <w:rsid w:val="009E2386"/>
    <w:rsid w:val="009F4317"/>
    <w:rsid w:val="00A1457E"/>
    <w:rsid w:val="00A32974"/>
    <w:rsid w:val="00A34506"/>
    <w:rsid w:val="00A43878"/>
    <w:rsid w:val="00A4669F"/>
    <w:rsid w:val="00A50D6D"/>
    <w:rsid w:val="00A55B56"/>
    <w:rsid w:val="00A83830"/>
    <w:rsid w:val="00A96B1E"/>
    <w:rsid w:val="00AB1494"/>
    <w:rsid w:val="00AB5E71"/>
    <w:rsid w:val="00AC229A"/>
    <w:rsid w:val="00AC49E6"/>
    <w:rsid w:val="00AD7A04"/>
    <w:rsid w:val="00AE71ED"/>
    <w:rsid w:val="00AF081B"/>
    <w:rsid w:val="00AF666C"/>
    <w:rsid w:val="00AF70FB"/>
    <w:rsid w:val="00B11271"/>
    <w:rsid w:val="00B12000"/>
    <w:rsid w:val="00B2242E"/>
    <w:rsid w:val="00B2350B"/>
    <w:rsid w:val="00B31988"/>
    <w:rsid w:val="00B36272"/>
    <w:rsid w:val="00B44828"/>
    <w:rsid w:val="00B456E2"/>
    <w:rsid w:val="00B623DC"/>
    <w:rsid w:val="00B6533A"/>
    <w:rsid w:val="00B73084"/>
    <w:rsid w:val="00BB1910"/>
    <w:rsid w:val="00BB48CF"/>
    <w:rsid w:val="00BC3EDC"/>
    <w:rsid w:val="00BD6E4C"/>
    <w:rsid w:val="00BE1268"/>
    <w:rsid w:val="00C1121D"/>
    <w:rsid w:val="00C317C5"/>
    <w:rsid w:val="00C3236A"/>
    <w:rsid w:val="00C36742"/>
    <w:rsid w:val="00C44608"/>
    <w:rsid w:val="00CA5DAB"/>
    <w:rsid w:val="00CB2CA2"/>
    <w:rsid w:val="00CB3CB8"/>
    <w:rsid w:val="00CC10E7"/>
    <w:rsid w:val="00CD2278"/>
    <w:rsid w:val="00CD734F"/>
    <w:rsid w:val="00CF0A79"/>
    <w:rsid w:val="00D17A76"/>
    <w:rsid w:val="00D42B1C"/>
    <w:rsid w:val="00D44369"/>
    <w:rsid w:val="00D44B29"/>
    <w:rsid w:val="00D63303"/>
    <w:rsid w:val="00D64291"/>
    <w:rsid w:val="00D71ECA"/>
    <w:rsid w:val="00D73408"/>
    <w:rsid w:val="00D765D4"/>
    <w:rsid w:val="00D844CC"/>
    <w:rsid w:val="00D86804"/>
    <w:rsid w:val="00D96F06"/>
    <w:rsid w:val="00DA2E5E"/>
    <w:rsid w:val="00DA560A"/>
    <w:rsid w:val="00DE0C3D"/>
    <w:rsid w:val="00DF1B4E"/>
    <w:rsid w:val="00DF481E"/>
    <w:rsid w:val="00E06680"/>
    <w:rsid w:val="00E07B0D"/>
    <w:rsid w:val="00E07EE4"/>
    <w:rsid w:val="00E2663F"/>
    <w:rsid w:val="00E40A17"/>
    <w:rsid w:val="00E430DA"/>
    <w:rsid w:val="00E57A4F"/>
    <w:rsid w:val="00E84A92"/>
    <w:rsid w:val="00E91E2E"/>
    <w:rsid w:val="00EB1BF7"/>
    <w:rsid w:val="00EB36EC"/>
    <w:rsid w:val="00EB7C42"/>
    <w:rsid w:val="00ED0D54"/>
    <w:rsid w:val="00EE0CEB"/>
    <w:rsid w:val="00EF12A2"/>
    <w:rsid w:val="00F20864"/>
    <w:rsid w:val="00F340E6"/>
    <w:rsid w:val="00F47324"/>
    <w:rsid w:val="00F619F7"/>
    <w:rsid w:val="00F84CB9"/>
    <w:rsid w:val="00F86B2C"/>
    <w:rsid w:val="00F87620"/>
    <w:rsid w:val="00F93000"/>
    <w:rsid w:val="00F96FD5"/>
    <w:rsid w:val="00FA5860"/>
    <w:rsid w:val="00FE157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qFormat/>
    <w:rsid w:val="00456DF9"/>
  </w:style>
  <w:style w:type="character" w:styleId="Hyperlink">
    <w:name w:val="Hyperlink"/>
    <w:basedOn w:val="DefaultParagraphFont"/>
    <w:uiPriority w:val="99"/>
    <w:unhideWhenUsed/>
    <w:rsid w:val="00FF142A"/>
    <w:rPr>
      <w:color w:val="0000FF" w:themeColor="hyperlink"/>
      <w:u w:val="single"/>
    </w:rPr>
  </w:style>
  <w:style w:type="paragraph" w:styleId="Header">
    <w:name w:val="header"/>
    <w:basedOn w:val="Normal"/>
    <w:link w:val="HeaderChar"/>
    <w:uiPriority w:val="99"/>
    <w:unhideWhenUsed/>
    <w:rsid w:val="006963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3D1"/>
    <w:rPr>
      <w:lang w:val="en-US"/>
    </w:rPr>
  </w:style>
  <w:style w:type="paragraph" w:styleId="Footer">
    <w:name w:val="footer"/>
    <w:basedOn w:val="Normal"/>
    <w:link w:val="FooterChar"/>
    <w:uiPriority w:val="99"/>
    <w:unhideWhenUsed/>
    <w:rsid w:val="006963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3D1"/>
    <w:rPr>
      <w:lang w:val="en-US"/>
    </w:rPr>
  </w:style>
  <w:style w:type="table" w:styleId="TableGrid">
    <w:name w:val="Table Grid"/>
    <w:basedOn w:val="TableNormal"/>
    <w:uiPriority w:val="59"/>
    <w:rsid w:val="007119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D60B80"/>
    <w:rPr>
      <w:i/>
      <w:iCs/>
    </w:rPr>
  </w:style>
  <w:style w:type="paragraph" w:styleId="Bibliography">
    <w:name w:val="Bibliography"/>
    <w:basedOn w:val="Normal"/>
    <w:next w:val="Normal"/>
    <w:uiPriority w:val="37"/>
    <w:unhideWhenUsed/>
    <w:rsid w:val="00D60B80"/>
    <w:pPr>
      <w:spacing w:after="160" w:line="259" w:lineRule="auto"/>
    </w:pPr>
  </w:style>
  <w:style w:type="paragraph" w:styleId="ListParagraph">
    <w:name w:val="List Paragraph"/>
    <w:basedOn w:val="Normal"/>
    <w:uiPriority w:val="34"/>
    <w:qFormat/>
    <w:rsid w:val="003F3416"/>
    <w:pPr>
      <w:ind w:left="720"/>
      <w:contextualSpacing/>
    </w:pPr>
  </w:style>
  <w:style w:type="paragraph" w:styleId="BalloonText">
    <w:name w:val="Balloon Text"/>
    <w:basedOn w:val="Normal"/>
    <w:link w:val="BalloonTextChar"/>
    <w:uiPriority w:val="99"/>
    <w:semiHidden/>
    <w:unhideWhenUsed/>
    <w:rsid w:val="00D42A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2A58"/>
    <w:rPr>
      <w:rFonts w:ascii="Tahoma" w:hAnsi="Tahoma" w:cs="Tahoma"/>
      <w:sz w:val="16"/>
      <w:szCs w:val="16"/>
      <w:lang w:val="en-U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E0CEB"/>
    <w:pPr>
      <w:spacing w:line="240" w:lineRule="auto"/>
    </w:pPr>
    <w:rPr>
      <w:sz w:val="20"/>
      <w:szCs w:val="20"/>
    </w:rPr>
  </w:style>
  <w:style w:type="character" w:customStyle="1" w:styleId="CommentTextChar">
    <w:name w:val="Comment Text Char"/>
    <w:basedOn w:val="DefaultParagraphFont"/>
    <w:link w:val="CommentText"/>
    <w:uiPriority w:val="99"/>
    <w:semiHidden/>
    <w:rsid w:val="00EE0CEB"/>
    <w:rPr>
      <w:sz w:val="20"/>
      <w:szCs w:val="20"/>
      <w:lang w:val="en-US"/>
    </w:rPr>
  </w:style>
  <w:style w:type="character" w:customStyle="1" w:styleId="VisitedInternetLink">
    <w:name w:val="Visited Internet Link"/>
    <w:rsid w:val="00BB48CF"/>
    <w:rPr>
      <w:color w:val="8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95410F-686A-4D46-A751-40BE513E8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904</Words>
  <Characters>5153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2018-09-09T12:33:00Z</dcterms:created>
  <dcterms:modified xsi:type="dcterms:W3CDTF">2018-09-09T12:33:00Z</dcterms:modified>
</cp:coreProperties>
</file>